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36" w:rsidRPr="00DC47C7" w:rsidRDefault="00DC47C7" w:rsidP="008A39BF">
      <w:pPr>
        <w:spacing w:after="0" w:line="240" w:lineRule="auto"/>
        <w:jc w:val="center"/>
        <w:rPr>
          <w:rFonts w:asciiTheme="majorBidi" w:hAnsiTheme="majorBidi" w:cstheme="majorBidi"/>
          <w:b/>
          <w:bCs/>
          <w:i/>
          <w:iCs/>
          <w:sz w:val="24"/>
          <w:szCs w:val="24"/>
        </w:rPr>
      </w:pPr>
      <w:r w:rsidRPr="00DC47C7">
        <w:rPr>
          <w:rFonts w:asciiTheme="majorBidi" w:hAnsiTheme="majorBidi" w:cstheme="majorBidi"/>
          <w:b/>
          <w:bCs/>
          <w:i/>
          <w:iCs/>
          <w:sz w:val="24"/>
          <w:szCs w:val="24"/>
        </w:rPr>
        <w:t>Quo Vadis</w:t>
      </w:r>
      <w:r w:rsidRPr="00DC47C7">
        <w:rPr>
          <w:rFonts w:asciiTheme="majorBidi" w:hAnsiTheme="majorBidi" w:cstheme="majorBidi"/>
          <w:b/>
          <w:bCs/>
          <w:sz w:val="24"/>
          <w:szCs w:val="24"/>
        </w:rPr>
        <w:t xml:space="preserve"> Profesionalisme Guru dan Dosen</w:t>
      </w:r>
    </w:p>
    <w:p w:rsidR="00CF428D" w:rsidRPr="00DC47C7" w:rsidRDefault="00CF428D" w:rsidP="00DC47C7">
      <w:pPr>
        <w:spacing w:after="0" w:line="240" w:lineRule="auto"/>
        <w:rPr>
          <w:rFonts w:asciiTheme="majorBidi" w:hAnsiTheme="majorBidi" w:cstheme="majorBidi"/>
          <w:b/>
          <w:bCs/>
          <w:sz w:val="24"/>
          <w:szCs w:val="24"/>
        </w:rPr>
      </w:pPr>
    </w:p>
    <w:p w:rsidR="00BE2C36" w:rsidRPr="00DC47C7" w:rsidRDefault="00233E35" w:rsidP="00847CC0">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rPr>
        <w:t xml:space="preserve">Ach. Khatib dan </w:t>
      </w:r>
      <w:r w:rsidR="00847CC0" w:rsidRPr="00DC47C7">
        <w:rPr>
          <w:rFonts w:asciiTheme="majorBidi" w:hAnsiTheme="majorBidi" w:cstheme="majorBidi"/>
          <w:b/>
          <w:bCs/>
          <w:sz w:val="24"/>
          <w:szCs w:val="24"/>
        </w:rPr>
        <w:t>Abdul Halim</w:t>
      </w:r>
    </w:p>
    <w:p w:rsidR="00927037" w:rsidRPr="00DC47C7" w:rsidRDefault="00927037" w:rsidP="00847CC0">
      <w:pPr>
        <w:spacing w:after="0" w:line="240" w:lineRule="auto"/>
        <w:jc w:val="center"/>
        <w:rPr>
          <w:rFonts w:asciiTheme="majorBidi" w:hAnsiTheme="majorBidi" w:cstheme="majorBidi"/>
          <w:sz w:val="24"/>
          <w:szCs w:val="24"/>
        </w:rPr>
      </w:pPr>
      <w:r w:rsidRPr="00DC47C7">
        <w:rPr>
          <w:rFonts w:asciiTheme="majorBidi" w:hAnsiTheme="majorBidi" w:cstheme="majorBidi"/>
          <w:sz w:val="24"/>
          <w:szCs w:val="24"/>
        </w:rPr>
        <w:t>Institut Ilmu Keislaman Annuqayah</w:t>
      </w:r>
      <w:r w:rsidR="00B75D41" w:rsidRPr="00DC47C7">
        <w:rPr>
          <w:rFonts w:asciiTheme="majorBidi" w:hAnsiTheme="majorBidi" w:cstheme="majorBidi"/>
          <w:sz w:val="24"/>
          <w:szCs w:val="24"/>
        </w:rPr>
        <w:t xml:space="preserve"> Guluk-Guluk</w:t>
      </w:r>
    </w:p>
    <w:p w:rsidR="00927037" w:rsidRPr="00DC47C7" w:rsidRDefault="00927037" w:rsidP="006420F8">
      <w:pPr>
        <w:spacing w:after="0" w:line="240" w:lineRule="auto"/>
        <w:jc w:val="center"/>
        <w:rPr>
          <w:rFonts w:asciiTheme="majorBidi" w:hAnsiTheme="majorBidi" w:cstheme="majorBidi"/>
          <w:sz w:val="24"/>
          <w:szCs w:val="24"/>
        </w:rPr>
      </w:pPr>
      <w:r w:rsidRPr="00DC47C7">
        <w:rPr>
          <w:rFonts w:asciiTheme="majorBidi" w:hAnsiTheme="majorBidi" w:cstheme="majorBidi"/>
          <w:sz w:val="24"/>
          <w:szCs w:val="24"/>
        </w:rPr>
        <w:t xml:space="preserve">Email: </w:t>
      </w:r>
      <w:r w:rsidR="00233E35">
        <w:rPr>
          <w:rFonts w:asciiTheme="majorBidi" w:hAnsiTheme="majorBidi" w:cstheme="majorBidi"/>
          <w:sz w:val="24"/>
          <w:szCs w:val="24"/>
        </w:rPr>
        <w:t>mas.khotib</w:t>
      </w:r>
      <w:r w:rsidR="006420F8" w:rsidRPr="00DC47C7">
        <w:rPr>
          <w:rFonts w:asciiTheme="majorBidi" w:hAnsiTheme="majorBidi" w:cstheme="majorBidi"/>
          <w:sz w:val="24"/>
          <w:szCs w:val="24"/>
        </w:rPr>
        <w:t>@gmail.com</w:t>
      </w:r>
    </w:p>
    <w:p w:rsidR="00C45A0D" w:rsidRDefault="00233E35" w:rsidP="00C45A0D">
      <w:pPr>
        <w:spacing w:after="0" w:line="240" w:lineRule="auto"/>
        <w:jc w:val="center"/>
        <w:rPr>
          <w:rFonts w:asciiTheme="majorBidi" w:hAnsiTheme="majorBidi" w:cstheme="majorBidi"/>
          <w:sz w:val="24"/>
          <w:szCs w:val="24"/>
        </w:rPr>
      </w:pPr>
      <w:r w:rsidRPr="00DC47C7">
        <w:rPr>
          <w:rFonts w:asciiTheme="majorBidi" w:hAnsiTheme="majorBidi" w:cstheme="majorBidi"/>
          <w:sz w:val="24"/>
          <w:szCs w:val="24"/>
        </w:rPr>
        <w:t xml:space="preserve">Email: </w:t>
      </w:r>
      <w:hyperlink r:id="rId9" w:history="1">
        <w:r w:rsidRPr="006E5F96">
          <w:rPr>
            <w:rStyle w:val="Hyperlink"/>
            <w:rFonts w:asciiTheme="majorBidi" w:hAnsiTheme="majorBidi" w:cstheme="majorBidi"/>
            <w:sz w:val="24"/>
            <w:szCs w:val="24"/>
          </w:rPr>
          <w:t>a.halim.ismail@gmail.com</w:t>
        </w:r>
      </w:hyperlink>
    </w:p>
    <w:p w:rsidR="00233E35" w:rsidRDefault="00233E35" w:rsidP="00C45A0D">
      <w:pPr>
        <w:spacing w:after="0" w:line="240" w:lineRule="auto"/>
        <w:jc w:val="center"/>
        <w:rPr>
          <w:rFonts w:asciiTheme="majorBidi" w:hAnsiTheme="majorBidi" w:cstheme="majorBidi"/>
          <w:sz w:val="24"/>
          <w:szCs w:val="24"/>
        </w:rPr>
      </w:pPr>
    </w:p>
    <w:p w:rsidR="00361661" w:rsidRDefault="00C45A0D" w:rsidP="00320DDF">
      <w:pPr>
        <w:spacing w:after="0" w:line="240" w:lineRule="auto"/>
        <w:jc w:val="center"/>
        <w:rPr>
          <w:rFonts w:asciiTheme="majorBidi" w:hAnsiTheme="majorBidi" w:cstheme="majorBidi"/>
          <w:b/>
          <w:sz w:val="24"/>
          <w:szCs w:val="24"/>
          <w:lang w:val="id-ID"/>
        </w:rPr>
      </w:pPr>
      <w:r w:rsidRPr="009977E3">
        <w:rPr>
          <w:rFonts w:asciiTheme="majorBidi" w:hAnsiTheme="majorBidi" w:cstheme="majorBidi"/>
          <w:b/>
          <w:sz w:val="24"/>
          <w:szCs w:val="24"/>
        </w:rPr>
        <w:t>Abstrak</w:t>
      </w:r>
    </w:p>
    <w:p w:rsidR="009977E3" w:rsidRDefault="009977E3" w:rsidP="00320DDF">
      <w:pPr>
        <w:spacing w:after="0" w:line="240" w:lineRule="auto"/>
        <w:ind w:firstLine="567"/>
        <w:jc w:val="center"/>
        <w:rPr>
          <w:rFonts w:asciiTheme="majorBidi" w:hAnsiTheme="majorBidi" w:cstheme="majorBidi"/>
          <w:sz w:val="24"/>
          <w:szCs w:val="24"/>
        </w:rPr>
      </w:pPr>
      <w:r>
        <w:rPr>
          <w:rFonts w:asciiTheme="majorBidi" w:hAnsiTheme="majorBidi" w:cstheme="majorBidi"/>
          <w:sz w:val="24"/>
          <w:szCs w:val="24"/>
          <w:lang w:val="id-ID"/>
        </w:rPr>
        <w:t>Artikel ini membahas tentan</w:t>
      </w:r>
      <w:r w:rsidR="006420F8">
        <w:rPr>
          <w:rFonts w:asciiTheme="majorBidi" w:hAnsiTheme="majorBidi" w:cstheme="majorBidi"/>
          <w:sz w:val="24"/>
          <w:szCs w:val="24"/>
        </w:rPr>
        <w:t>g</w:t>
      </w:r>
      <w:r>
        <w:rPr>
          <w:rFonts w:asciiTheme="majorBidi" w:hAnsiTheme="majorBidi" w:cstheme="majorBidi"/>
          <w:sz w:val="24"/>
          <w:szCs w:val="24"/>
          <w:lang w:val="id-ID"/>
        </w:rPr>
        <w:t xml:space="preserve"> </w:t>
      </w:r>
      <w:r w:rsidRPr="00E16D63">
        <w:rPr>
          <w:rFonts w:asciiTheme="majorBidi" w:hAnsiTheme="majorBidi" w:cstheme="majorBidi"/>
          <w:sz w:val="24"/>
          <w:szCs w:val="24"/>
        </w:rPr>
        <w:t>konsep dan orientasi peningkatan profesionalisme guru/dosen yang telah menjadi kebijakan pemerintah melalui UUGD</w:t>
      </w:r>
      <w:r>
        <w:rPr>
          <w:rFonts w:asciiTheme="majorBidi" w:hAnsiTheme="majorBidi" w:cstheme="majorBidi"/>
          <w:sz w:val="24"/>
          <w:szCs w:val="24"/>
          <w:lang w:val="id-ID"/>
        </w:rPr>
        <w:t xml:space="preserve">. </w:t>
      </w:r>
      <w:r w:rsidRPr="00E16D63">
        <w:rPr>
          <w:rFonts w:asciiTheme="majorBidi" w:hAnsiTheme="majorBidi" w:cstheme="majorBidi"/>
          <w:sz w:val="24"/>
          <w:szCs w:val="24"/>
        </w:rPr>
        <w:t>Peningkatan kualifikasi akademik dan kompetensi guru harus segera dipikirkan</w:t>
      </w:r>
      <w:r>
        <w:rPr>
          <w:rFonts w:asciiTheme="majorBidi" w:hAnsiTheme="majorBidi" w:cstheme="majorBidi"/>
          <w:sz w:val="24"/>
          <w:szCs w:val="24"/>
          <w:lang w:val="id-ID"/>
        </w:rPr>
        <w:t xml:space="preserve">. Selama ini guru dan dosen </w:t>
      </w:r>
      <w:r w:rsidRPr="00E16D63">
        <w:rPr>
          <w:rFonts w:asciiTheme="majorBidi" w:hAnsiTheme="majorBidi" w:cstheme="majorBidi"/>
          <w:sz w:val="24"/>
          <w:szCs w:val="24"/>
        </w:rPr>
        <w:t>memang menjadi problem utama lemahnya mutu pendidikan nasional.</w:t>
      </w:r>
      <w:r>
        <w:rPr>
          <w:rFonts w:asciiTheme="majorBidi" w:hAnsiTheme="majorBidi" w:cstheme="majorBidi"/>
          <w:sz w:val="24"/>
          <w:szCs w:val="24"/>
          <w:lang w:val="id-ID"/>
        </w:rPr>
        <w:t xml:space="preserve"> Program sertifikasi belum mampu menupang secara maksimal terhadap peningkatan komepensi guru. Karenanya, </w:t>
      </w:r>
      <w:r w:rsidRPr="006420F8">
        <w:rPr>
          <w:rFonts w:asciiTheme="majorBidi" w:hAnsiTheme="majorBidi" w:cstheme="majorBidi"/>
          <w:sz w:val="24"/>
          <w:szCs w:val="24"/>
          <w:lang w:val="id-ID"/>
        </w:rPr>
        <w:t xml:space="preserve">harus segera merubah wajah dan mencari formulasi baru tentang bentuk pelaksanaan diklat, hingga memberikan kebebasan akademik atau otonomi guru/dosen yang seluas-seluasnya tanpa dihadapkan pada situasi birokratis di lingkungan sekolah atau dinas terkait. </w:t>
      </w:r>
      <w:r w:rsidR="00E8353B">
        <w:rPr>
          <w:rFonts w:asciiTheme="majorBidi" w:hAnsiTheme="majorBidi" w:cstheme="majorBidi"/>
          <w:sz w:val="24"/>
          <w:szCs w:val="24"/>
          <w:lang w:val="id-ID"/>
        </w:rPr>
        <w:t>Selain itu, pengembangan profesionalisme guru membutuhkan kebijakan pemerintah yang benar-benar menyentuh terhadap persoalan keguruan dan dosen.</w:t>
      </w:r>
    </w:p>
    <w:p w:rsidR="00F157AA" w:rsidRDefault="00F157AA" w:rsidP="00320DDF">
      <w:pPr>
        <w:spacing w:after="0" w:line="240" w:lineRule="auto"/>
        <w:jc w:val="center"/>
        <w:rPr>
          <w:rFonts w:asciiTheme="majorBidi" w:hAnsiTheme="majorBidi" w:cstheme="majorBidi"/>
          <w:sz w:val="24"/>
          <w:szCs w:val="24"/>
        </w:rPr>
      </w:pPr>
    </w:p>
    <w:p w:rsidR="00F157AA" w:rsidRPr="00F157AA" w:rsidRDefault="00F157AA" w:rsidP="00F157AA">
      <w:pPr>
        <w:spacing w:after="0" w:line="240" w:lineRule="auto"/>
        <w:jc w:val="both"/>
        <w:rPr>
          <w:rFonts w:asciiTheme="majorBidi" w:hAnsiTheme="majorBidi" w:cstheme="majorBidi"/>
          <w:sz w:val="24"/>
          <w:szCs w:val="24"/>
        </w:rPr>
      </w:pPr>
      <w:r>
        <w:rPr>
          <w:rFonts w:asciiTheme="majorBidi" w:hAnsiTheme="majorBidi" w:cstheme="majorBidi"/>
          <w:sz w:val="24"/>
          <w:szCs w:val="24"/>
        </w:rPr>
        <w:t>Kata kunci: Quo Vadis, Profesionalisme, Guru, Dosen</w:t>
      </w:r>
    </w:p>
    <w:p w:rsidR="009977E3" w:rsidRPr="009977E3" w:rsidRDefault="009977E3" w:rsidP="00C45A0D">
      <w:pPr>
        <w:spacing w:after="0" w:line="240" w:lineRule="auto"/>
        <w:jc w:val="center"/>
        <w:rPr>
          <w:rFonts w:asciiTheme="majorBidi" w:hAnsiTheme="majorBidi" w:cstheme="majorBidi"/>
          <w:b/>
          <w:sz w:val="24"/>
          <w:szCs w:val="24"/>
          <w:lang w:val="id-ID"/>
        </w:rPr>
      </w:pPr>
    </w:p>
    <w:p w:rsidR="00E16D63" w:rsidRDefault="00E16D63" w:rsidP="00E16D63">
      <w:pPr>
        <w:spacing w:after="0" w:line="360" w:lineRule="auto"/>
        <w:jc w:val="both"/>
        <w:rPr>
          <w:rFonts w:ascii="Times New Roman" w:eastAsia="Times New Roman" w:hAnsi="Times New Roman" w:cs="Times New Roman"/>
          <w:sz w:val="24"/>
          <w:szCs w:val="24"/>
        </w:rPr>
      </w:pPr>
      <w:r w:rsidRPr="00E16D63">
        <w:rPr>
          <w:rFonts w:ascii="Times New Roman" w:eastAsia="Times New Roman" w:hAnsi="Times New Roman" w:cs="Times New Roman"/>
          <w:b/>
          <w:sz w:val="24"/>
          <w:szCs w:val="24"/>
        </w:rPr>
        <w:t>Pe</w:t>
      </w:r>
      <w:r>
        <w:rPr>
          <w:rFonts w:ascii="Times New Roman" w:eastAsia="Times New Roman" w:hAnsi="Times New Roman" w:cs="Times New Roman"/>
          <w:b/>
          <w:sz w:val="24"/>
          <w:szCs w:val="24"/>
        </w:rPr>
        <w:t>n</w:t>
      </w:r>
      <w:r w:rsidRPr="00E16D63">
        <w:rPr>
          <w:rFonts w:ascii="Times New Roman" w:eastAsia="Times New Roman" w:hAnsi="Times New Roman" w:cs="Times New Roman"/>
          <w:b/>
          <w:sz w:val="24"/>
          <w:szCs w:val="24"/>
        </w:rPr>
        <w:t>dahuluan</w:t>
      </w:r>
    </w:p>
    <w:p w:rsidR="00845318" w:rsidRDefault="00667148" w:rsidP="00845318">
      <w:pPr>
        <w:spacing w:after="0" w:line="360" w:lineRule="auto"/>
        <w:ind w:firstLine="561"/>
        <w:jc w:val="both"/>
        <w:rPr>
          <w:rFonts w:ascii="Times New Roman" w:eastAsia="Times New Roman" w:hAnsi="Times New Roman" w:cs="Times New Roman"/>
          <w:sz w:val="24"/>
          <w:szCs w:val="24"/>
        </w:rPr>
      </w:pPr>
      <w:r w:rsidRPr="00667148">
        <w:rPr>
          <w:rFonts w:ascii="Times New Roman" w:eastAsia="Times New Roman" w:hAnsi="Times New Roman" w:cs="Times New Roman"/>
          <w:sz w:val="24"/>
          <w:szCs w:val="24"/>
        </w:rPr>
        <w:t>Sebenarnya, harapan akan adanya pencerahan dan ‘perubahan nasib’ bagi guru dan dosen telah lama disuarakan</w:t>
      </w:r>
      <w:r>
        <w:rPr>
          <w:rFonts w:ascii="Times New Roman" w:eastAsia="Times New Roman" w:hAnsi="Times New Roman" w:cs="Times New Roman"/>
          <w:sz w:val="24"/>
          <w:szCs w:val="24"/>
        </w:rPr>
        <w:t xml:space="preserve"> sejak masa Orde Baru</w:t>
      </w:r>
      <w:r w:rsidRPr="00667148">
        <w:rPr>
          <w:rFonts w:ascii="Times New Roman" w:eastAsia="Times New Roman" w:hAnsi="Times New Roman" w:cs="Times New Roman"/>
          <w:sz w:val="24"/>
          <w:szCs w:val="24"/>
        </w:rPr>
        <w:t xml:space="preserve">. Tetapi akibat tekanan politik pada masa Orde Baru (yang direpresentasikan oleh Golkar) begitu </w:t>
      </w:r>
      <w:r w:rsidR="00845318">
        <w:rPr>
          <w:rFonts w:ascii="Times New Roman" w:eastAsia="Times New Roman" w:hAnsi="Times New Roman" w:cs="Times New Roman"/>
          <w:sz w:val="24"/>
          <w:szCs w:val="24"/>
        </w:rPr>
        <w:t>kuat mencengkram para pegawai negeri, lebih-lebih para guru dan dosen</w:t>
      </w:r>
      <w:r w:rsidRPr="00667148">
        <w:rPr>
          <w:rFonts w:ascii="Times New Roman" w:eastAsia="Times New Roman" w:hAnsi="Times New Roman" w:cs="Times New Roman"/>
          <w:sz w:val="24"/>
          <w:szCs w:val="24"/>
        </w:rPr>
        <w:t>, akhirnya yang terjadi</w:t>
      </w:r>
      <w:r w:rsidR="00845318">
        <w:rPr>
          <w:rFonts w:ascii="Times New Roman" w:eastAsia="Times New Roman" w:hAnsi="Times New Roman" w:cs="Times New Roman"/>
          <w:sz w:val="24"/>
          <w:szCs w:val="24"/>
        </w:rPr>
        <w:t xml:space="preserve"> hanyalah</w:t>
      </w:r>
      <w:r w:rsidRPr="00667148">
        <w:rPr>
          <w:rFonts w:ascii="Times New Roman" w:eastAsia="Times New Roman" w:hAnsi="Times New Roman" w:cs="Times New Roman"/>
          <w:i/>
          <w:iCs/>
          <w:sz w:val="24"/>
          <w:szCs w:val="24"/>
        </w:rPr>
        <w:t>“trauma politis”</w:t>
      </w:r>
      <w:r w:rsidRPr="00667148">
        <w:rPr>
          <w:rFonts w:ascii="Times New Roman" w:eastAsia="Times New Roman" w:hAnsi="Times New Roman" w:cs="Times New Roman"/>
          <w:sz w:val="24"/>
          <w:szCs w:val="24"/>
        </w:rPr>
        <w:t xml:space="preserve"> yang secara evolutif sangat mempengaruhi pola pikir dan sikap guru </w:t>
      </w:r>
      <w:r w:rsidR="00845318">
        <w:rPr>
          <w:rFonts w:ascii="Times New Roman" w:eastAsia="Times New Roman" w:hAnsi="Times New Roman" w:cs="Times New Roman"/>
          <w:sz w:val="24"/>
          <w:szCs w:val="24"/>
        </w:rPr>
        <w:t xml:space="preserve">dan dosen </w:t>
      </w:r>
      <w:r w:rsidRPr="00667148">
        <w:rPr>
          <w:rFonts w:ascii="Times New Roman" w:eastAsia="Times New Roman" w:hAnsi="Times New Roman" w:cs="Times New Roman"/>
          <w:sz w:val="24"/>
          <w:szCs w:val="24"/>
        </w:rPr>
        <w:t>yang cend</w:t>
      </w:r>
      <w:r w:rsidR="00845318">
        <w:rPr>
          <w:rFonts w:ascii="Times New Roman" w:eastAsia="Times New Roman" w:hAnsi="Times New Roman" w:cs="Times New Roman"/>
          <w:sz w:val="24"/>
          <w:szCs w:val="24"/>
        </w:rPr>
        <w:t>e</w:t>
      </w:r>
      <w:r w:rsidRPr="00667148">
        <w:rPr>
          <w:rFonts w:ascii="Times New Roman" w:eastAsia="Times New Roman" w:hAnsi="Times New Roman" w:cs="Times New Roman"/>
          <w:sz w:val="24"/>
          <w:szCs w:val="24"/>
        </w:rPr>
        <w:t xml:space="preserve">rung menurut, </w:t>
      </w:r>
      <w:r w:rsidR="001745C9" w:rsidRPr="001745C9">
        <w:rPr>
          <w:rFonts w:ascii="Times New Roman" w:eastAsia="Times New Roman" w:hAnsi="Times New Roman" w:cs="Times New Roman"/>
          <w:iCs/>
          <w:sz w:val="24"/>
          <w:szCs w:val="24"/>
          <w:lang w:val="id-ID"/>
        </w:rPr>
        <w:t>menerima</w:t>
      </w:r>
      <w:r w:rsidR="001745C9">
        <w:rPr>
          <w:rFonts w:ascii="Times New Roman" w:eastAsia="Times New Roman" w:hAnsi="Times New Roman" w:cs="Times New Roman"/>
          <w:i/>
          <w:iCs/>
          <w:sz w:val="24"/>
          <w:szCs w:val="24"/>
          <w:lang w:val="id-ID"/>
        </w:rPr>
        <w:t xml:space="preserve"> </w:t>
      </w:r>
      <w:r w:rsidRPr="00667148">
        <w:rPr>
          <w:rFonts w:ascii="Times New Roman" w:eastAsia="Times New Roman" w:hAnsi="Times New Roman" w:cs="Times New Roman"/>
          <w:sz w:val="24"/>
          <w:szCs w:val="24"/>
        </w:rPr>
        <w:t xml:space="preserve">apa adanya meskipun digaji sedikit, tidak kritis (karena takut dimotasi dan dipecat) dan bahkan kehilangan </w:t>
      </w:r>
      <w:r w:rsidR="00845318">
        <w:rPr>
          <w:rFonts w:ascii="Times New Roman" w:eastAsia="Times New Roman" w:hAnsi="Times New Roman" w:cs="Times New Roman"/>
          <w:sz w:val="24"/>
          <w:szCs w:val="24"/>
        </w:rPr>
        <w:t xml:space="preserve">independensi dan </w:t>
      </w:r>
      <w:r w:rsidRPr="00667148">
        <w:rPr>
          <w:rFonts w:ascii="Times New Roman" w:eastAsia="Times New Roman" w:hAnsi="Times New Roman" w:cs="Times New Roman"/>
          <w:sz w:val="24"/>
          <w:szCs w:val="24"/>
        </w:rPr>
        <w:t>profesionalisme-nya. Sebagai konsekuensinya, pendidik</w:t>
      </w:r>
      <w:bookmarkStart w:id="0" w:name="_GoBack"/>
      <w:bookmarkEnd w:id="0"/>
      <w:r w:rsidRPr="00667148">
        <w:rPr>
          <w:rFonts w:ascii="Times New Roman" w:eastAsia="Times New Roman" w:hAnsi="Times New Roman" w:cs="Times New Roman"/>
          <w:sz w:val="24"/>
          <w:szCs w:val="24"/>
        </w:rPr>
        <w:t xml:space="preserve">an kita </w:t>
      </w:r>
      <w:r w:rsidR="00845318">
        <w:rPr>
          <w:rFonts w:ascii="Times New Roman" w:eastAsia="Times New Roman" w:hAnsi="Times New Roman" w:cs="Times New Roman"/>
          <w:sz w:val="24"/>
          <w:szCs w:val="24"/>
        </w:rPr>
        <w:t xml:space="preserve">saat ini </w:t>
      </w:r>
      <w:r w:rsidRPr="00667148">
        <w:rPr>
          <w:rFonts w:ascii="Times New Roman" w:eastAsia="Times New Roman" w:hAnsi="Times New Roman" w:cs="Times New Roman"/>
          <w:sz w:val="24"/>
          <w:szCs w:val="24"/>
        </w:rPr>
        <w:t>dirundung banyak masalah</w:t>
      </w:r>
      <w:r w:rsidR="00845318">
        <w:rPr>
          <w:rFonts w:ascii="Times New Roman" w:eastAsia="Times New Roman" w:hAnsi="Times New Roman" w:cs="Times New Roman"/>
          <w:sz w:val="24"/>
          <w:szCs w:val="24"/>
        </w:rPr>
        <w:t xml:space="preserve">.Tidak bermutu atau kualitas rendah, disparitas tinggi dan banyak sekolah yang belum memenuhi standar yang layak. </w:t>
      </w:r>
    </w:p>
    <w:p w:rsidR="006C5F16" w:rsidRDefault="003A1171" w:rsidP="006420F8">
      <w:pPr>
        <w:spacing w:after="0" w:line="36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itu, sejak orde reformasi, </w:t>
      </w:r>
      <w:r w:rsidR="00A2647B" w:rsidRPr="00667148">
        <w:rPr>
          <w:rFonts w:ascii="Times New Roman" w:eastAsia="Times New Roman" w:hAnsi="Times New Roman" w:cs="Times New Roman"/>
          <w:sz w:val="24"/>
          <w:szCs w:val="24"/>
        </w:rPr>
        <w:t xml:space="preserve">Pemerintah </w:t>
      </w:r>
      <w:r>
        <w:rPr>
          <w:rFonts w:ascii="Times New Roman" w:eastAsia="Times New Roman" w:hAnsi="Times New Roman" w:cs="Times New Roman"/>
          <w:sz w:val="24"/>
          <w:szCs w:val="24"/>
        </w:rPr>
        <w:t xml:space="preserve">Republik </w:t>
      </w:r>
      <w:r w:rsidR="00A2647B" w:rsidRPr="00667148">
        <w:rPr>
          <w:rFonts w:ascii="Times New Roman" w:eastAsia="Times New Roman" w:hAnsi="Times New Roman" w:cs="Times New Roman"/>
          <w:sz w:val="24"/>
          <w:szCs w:val="24"/>
        </w:rPr>
        <w:t xml:space="preserve">Indonesia di era Megawati Soekarnoputri, melalui </w:t>
      </w:r>
      <w:r w:rsidR="003A1010">
        <w:rPr>
          <w:rFonts w:ascii="Times New Roman" w:eastAsia="Times New Roman" w:hAnsi="Times New Roman" w:cs="Times New Roman"/>
          <w:sz w:val="24"/>
          <w:szCs w:val="24"/>
        </w:rPr>
        <w:t>Dep</w:t>
      </w:r>
      <w:r w:rsidR="00A2647B" w:rsidRPr="00667148">
        <w:rPr>
          <w:rFonts w:ascii="Times New Roman" w:eastAsia="Times New Roman" w:hAnsi="Times New Roman" w:cs="Times New Roman"/>
          <w:sz w:val="24"/>
          <w:szCs w:val="24"/>
        </w:rPr>
        <w:t xml:space="preserve">diknas </w:t>
      </w:r>
      <w:r w:rsidR="003A1010">
        <w:rPr>
          <w:rFonts w:ascii="Times New Roman" w:eastAsia="Times New Roman" w:hAnsi="Times New Roman" w:cs="Times New Roman"/>
          <w:sz w:val="24"/>
          <w:szCs w:val="24"/>
        </w:rPr>
        <w:t xml:space="preserve">(kini Kemendikbud) </w:t>
      </w:r>
      <w:r w:rsidR="00A2647B" w:rsidRPr="00667148">
        <w:rPr>
          <w:rFonts w:ascii="Times New Roman" w:eastAsia="Times New Roman" w:hAnsi="Times New Roman" w:cs="Times New Roman"/>
          <w:sz w:val="24"/>
          <w:szCs w:val="24"/>
        </w:rPr>
        <w:t xml:space="preserve">berupaya membongkar </w:t>
      </w:r>
      <w:r w:rsidR="00A2647B" w:rsidRPr="00667148">
        <w:rPr>
          <w:rFonts w:ascii="Times New Roman" w:eastAsia="Times New Roman" w:hAnsi="Times New Roman" w:cs="Times New Roman"/>
          <w:i/>
          <w:iCs/>
          <w:sz w:val="24"/>
          <w:szCs w:val="24"/>
        </w:rPr>
        <w:t>trauma politis</w:t>
      </w:r>
      <w:r w:rsidR="00A2647B" w:rsidRPr="00667148">
        <w:rPr>
          <w:rFonts w:ascii="Times New Roman" w:eastAsia="Times New Roman" w:hAnsi="Times New Roman" w:cs="Times New Roman"/>
          <w:sz w:val="24"/>
          <w:szCs w:val="24"/>
        </w:rPr>
        <w:t xml:space="preserve"> tersebut dengan berusaha memperbaiki sistem pendidikan nasinonal kita, dengan melahirkan UU Nomor 20 Tahun 2003</w:t>
      </w:r>
      <w:r w:rsidR="00BD54E0">
        <w:rPr>
          <w:rFonts w:ascii="Times New Roman" w:eastAsia="Times New Roman" w:hAnsi="Times New Roman" w:cs="Times New Roman"/>
          <w:sz w:val="24"/>
          <w:szCs w:val="24"/>
        </w:rPr>
        <w:t xml:space="preserve"> tentang Sistem Pendidikan Nasional (SISDIKNAS) untuk mendongkrak mutu pendidikan nasional, yang kemudian </w:t>
      </w:r>
      <w:r w:rsidR="00BD54E0">
        <w:rPr>
          <w:rFonts w:ascii="Times New Roman" w:eastAsia="Times New Roman" w:hAnsi="Times New Roman" w:cs="Times New Roman"/>
          <w:sz w:val="24"/>
          <w:szCs w:val="24"/>
        </w:rPr>
        <w:lastRenderedPageBreak/>
        <w:t>dilanjutkan oleh e</w:t>
      </w:r>
      <w:r w:rsidR="00A2647B" w:rsidRPr="00667148">
        <w:rPr>
          <w:rFonts w:ascii="Times New Roman" w:eastAsia="Times New Roman" w:hAnsi="Times New Roman" w:cs="Times New Roman"/>
          <w:sz w:val="24"/>
          <w:szCs w:val="24"/>
        </w:rPr>
        <w:t>ra pemerintahan SBY</w:t>
      </w:r>
      <w:r w:rsidR="00BD54E0">
        <w:rPr>
          <w:rFonts w:ascii="Times New Roman" w:eastAsia="Times New Roman" w:hAnsi="Times New Roman" w:cs="Times New Roman"/>
          <w:sz w:val="24"/>
          <w:szCs w:val="24"/>
        </w:rPr>
        <w:t>–</w:t>
      </w:r>
      <w:r w:rsidR="00A2647B" w:rsidRPr="00667148">
        <w:rPr>
          <w:rFonts w:ascii="Times New Roman" w:eastAsia="Times New Roman" w:hAnsi="Times New Roman" w:cs="Times New Roman"/>
          <w:sz w:val="24"/>
          <w:szCs w:val="24"/>
        </w:rPr>
        <w:t xml:space="preserve">Kalla </w:t>
      </w:r>
      <w:r w:rsidR="00A2647B">
        <w:rPr>
          <w:rFonts w:ascii="Times New Roman" w:eastAsia="Times New Roman" w:hAnsi="Times New Roman" w:cs="Times New Roman"/>
          <w:sz w:val="24"/>
          <w:szCs w:val="24"/>
        </w:rPr>
        <w:t>(2004–2009)</w:t>
      </w:r>
      <w:r w:rsidR="00E92B98">
        <w:rPr>
          <w:rFonts w:ascii="Times New Roman" w:eastAsia="Times New Roman" w:hAnsi="Times New Roman" w:cs="Times New Roman"/>
          <w:sz w:val="24"/>
          <w:szCs w:val="24"/>
        </w:rPr>
        <w:t xml:space="preserve"> dengan melahirkan Undang-Undang Nomor 14 Tahun 2005 tentang Guru dan Dosen (UUGD) </w:t>
      </w:r>
      <w:r w:rsidR="006C5F16">
        <w:rPr>
          <w:rFonts w:ascii="Times New Roman" w:eastAsia="Times New Roman" w:hAnsi="Times New Roman" w:cs="Times New Roman"/>
          <w:sz w:val="24"/>
          <w:szCs w:val="24"/>
        </w:rPr>
        <w:t xml:space="preserve">untuk meningkatkan </w:t>
      </w:r>
      <w:r w:rsidR="00A2647B" w:rsidRPr="00667148">
        <w:rPr>
          <w:rFonts w:ascii="Times New Roman" w:eastAsia="Times New Roman" w:hAnsi="Times New Roman" w:cs="Times New Roman"/>
          <w:sz w:val="24"/>
          <w:szCs w:val="24"/>
        </w:rPr>
        <w:t>ku</w:t>
      </w:r>
      <w:r w:rsidR="006C5F16">
        <w:rPr>
          <w:rFonts w:ascii="Times New Roman" w:eastAsia="Times New Roman" w:hAnsi="Times New Roman" w:cs="Times New Roman"/>
          <w:sz w:val="24"/>
          <w:szCs w:val="24"/>
        </w:rPr>
        <w:t xml:space="preserve">alitas dan profesionalisme guru. </w:t>
      </w:r>
      <w:r w:rsidR="00A2647B" w:rsidRPr="00667148">
        <w:rPr>
          <w:rFonts w:ascii="Times New Roman" w:eastAsia="Times New Roman" w:hAnsi="Times New Roman" w:cs="Times New Roman"/>
          <w:sz w:val="24"/>
          <w:szCs w:val="24"/>
        </w:rPr>
        <w:t>Dikatakan melanjutkan, karena dalam UU</w:t>
      </w:r>
      <w:r w:rsidR="003874FB" w:rsidRPr="00667148">
        <w:rPr>
          <w:rFonts w:ascii="Times New Roman" w:eastAsia="Times New Roman" w:hAnsi="Times New Roman" w:cs="Times New Roman"/>
          <w:sz w:val="24"/>
          <w:szCs w:val="24"/>
        </w:rPr>
        <w:t xml:space="preserve"> Sisdiknas </w:t>
      </w:r>
      <w:r w:rsidR="00A2647B" w:rsidRPr="00667148">
        <w:rPr>
          <w:rFonts w:ascii="Times New Roman" w:eastAsia="Times New Roman" w:hAnsi="Times New Roman" w:cs="Times New Roman"/>
          <w:sz w:val="24"/>
          <w:szCs w:val="24"/>
        </w:rPr>
        <w:t>No. 20 Tahun 2003 Bab XI pasal 40 ayat 1 dan 2 cukup rinci menjelaskan hak dan kewajiban pendidik dan tenaga kependidikan</w:t>
      </w:r>
      <w:r w:rsidR="006420F8">
        <w:rPr>
          <w:rFonts w:ascii="Times New Roman" w:eastAsia="Times New Roman" w:hAnsi="Times New Roman" w:cs="Times New Roman"/>
          <w:sz w:val="24"/>
          <w:szCs w:val="24"/>
        </w:rPr>
        <w:t>.</w:t>
      </w:r>
      <w:r w:rsidR="003874FB">
        <w:rPr>
          <w:rStyle w:val="FootnoteReference"/>
          <w:rFonts w:ascii="Times New Roman" w:eastAsia="Times New Roman" w:hAnsi="Times New Roman" w:cs="Times New Roman"/>
          <w:sz w:val="24"/>
          <w:szCs w:val="24"/>
        </w:rPr>
        <w:footnoteReference w:id="1"/>
      </w:r>
    </w:p>
    <w:p w:rsidR="000C67BD" w:rsidRDefault="00AF3314" w:rsidP="006420F8">
      <w:pPr>
        <w:spacing w:after="0" w:line="36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Lahirnya kedua Undang-Undang di atas, tentu saja merupakan sebuah bentuk kebijakan pemerintah untuk membangkitkan kembali dunia Pendidikan Indonesia dan mengembalikan eksistensi guru agar lebih professional dan lebih sejaht</w:t>
      </w:r>
      <w:r w:rsidR="006420F8">
        <w:rPr>
          <w:rFonts w:ascii="Times New Roman" w:eastAsia="Times New Roman" w:hAnsi="Times New Roman" w:cs="Times New Roman"/>
          <w:sz w:val="24"/>
          <w:szCs w:val="24"/>
        </w:rPr>
        <w:t>e</w:t>
      </w:r>
      <w:r>
        <w:rPr>
          <w:rFonts w:ascii="Times New Roman" w:eastAsia="Times New Roman" w:hAnsi="Times New Roman" w:cs="Times New Roman"/>
          <w:sz w:val="24"/>
          <w:szCs w:val="24"/>
        </w:rPr>
        <w:t>ra</w:t>
      </w:r>
      <w:r w:rsidR="0083550C">
        <w:rPr>
          <w:rFonts w:ascii="Times New Roman" w:eastAsia="Times New Roman" w:hAnsi="Times New Roman" w:cs="Times New Roman"/>
          <w:sz w:val="24"/>
          <w:szCs w:val="24"/>
        </w:rPr>
        <w:t xml:space="preserve">. </w:t>
      </w:r>
      <w:r w:rsidR="000C67BD">
        <w:rPr>
          <w:rFonts w:ascii="Times New Roman" w:eastAsia="Times New Roman" w:hAnsi="Times New Roman" w:cs="Times New Roman"/>
          <w:sz w:val="24"/>
          <w:szCs w:val="24"/>
        </w:rPr>
        <w:t xml:space="preserve">Dengan </w:t>
      </w:r>
      <w:r w:rsidR="00612888">
        <w:rPr>
          <w:rFonts w:ascii="Times New Roman" w:eastAsia="Times New Roman" w:hAnsi="Times New Roman" w:cs="Times New Roman"/>
          <w:sz w:val="24"/>
          <w:szCs w:val="24"/>
        </w:rPr>
        <w:t>ditetapkannya UUGD pada tanggal 6 Desember 2005</w:t>
      </w:r>
      <w:r w:rsidR="00FF6260">
        <w:rPr>
          <w:rFonts w:ascii="Times New Roman" w:eastAsia="Times New Roman" w:hAnsi="Times New Roman" w:cs="Times New Roman"/>
          <w:sz w:val="24"/>
          <w:szCs w:val="24"/>
        </w:rPr>
        <w:t xml:space="preserve"> (diundangkan pada tanggal 30 Desember 2005)</w:t>
      </w:r>
      <w:r w:rsidR="00612888">
        <w:rPr>
          <w:rFonts w:ascii="Times New Roman" w:eastAsia="Times New Roman" w:hAnsi="Times New Roman" w:cs="Times New Roman"/>
          <w:sz w:val="24"/>
          <w:szCs w:val="24"/>
        </w:rPr>
        <w:t xml:space="preserve">, telah menjadi momentum </w:t>
      </w:r>
      <w:r w:rsidR="00FF6260">
        <w:rPr>
          <w:rFonts w:ascii="Times New Roman" w:eastAsia="Times New Roman" w:hAnsi="Times New Roman" w:cs="Times New Roman"/>
          <w:sz w:val="24"/>
          <w:szCs w:val="24"/>
        </w:rPr>
        <w:t xml:space="preserve">untuk </w:t>
      </w:r>
      <w:r w:rsidR="00612888" w:rsidRPr="00667148">
        <w:rPr>
          <w:rFonts w:ascii="Times New Roman" w:eastAsia="Times New Roman" w:hAnsi="Times New Roman" w:cs="Times New Roman"/>
          <w:sz w:val="24"/>
          <w:szCs w:val="24"/>
        </w:rPr>
        <w:t xml:space="preserve">memberikan </w:t>
      </w:r>
      <w:r w:rsidR="00612888">
        <w:rPr>
          <w:rFonts w:ascii="Times New Roman" w:eastAsia="Times New Roman" w:hAnsi="Times New Roman" w:cs="Times New Roman"/>
          <w:sz w:val="24"/>
          <w:szCs w:val="24"/>
        </w:rPr>
        <w:t>“titik terang”</w:t>
      </w:r>
      <w:r w:rsidR="00FF6260">
        <w:rPr>
          <w:rFonts w:ascii="Times New Roman" w:eastAsia="Times New Roman" w:hAnsi="Times New Roman" w:cs="Times New Roman"/>
          <w:sz w:val="24"/>
          <w:szCs w:val="24"/>
        </w:rPr>
        <w:t xml:space="preserve"> agar profesi </w:t>
      </w:r>
      <w:r w:rsidR="00612888" w:rsidRPr="00667148">
        <w:rPr>
          <w:rFonts w:ascii="Times New Roman" w:eastAsia="Times New Roman" w:hAnsi="Times New Roman" w:cs="Times New Roman"/>
          <w:sz w:val="24"/>
          <w:szCs w:val="24"/>
        </w:rPr>
        <w:t>guru dan dosen tidak lagi dipandang sebelah mata dan terpinggirkan</w:t>
      </w:r>
      <w:r w:rsidR="006420F8">
        <w:rPr>
          <w:rFonts w:ascii="Times New Roman" w:eastAsia="Times New Roman" w:hAnsi="Times New Roman" w:cs="Times New Roman"/>
          <w:sz w:val="24"/>
          <w:szCs w:val="24"/>
        </w:rPr>
        <w:t>.</w:t>
      </w:r>
      <w:r w:rsidR="00B27641">
        <w:rPr>
          <w:rStyle w:val="FootnoteReference"/>
          <w:rFonts w:ascii="Times New Roman" w:eastAsia="Times New Roman" w:hAnsi="Times New Roman" w:cs="Times New Roman"/>
          <w:sz w:val="24"/>
          <w:szCs w:val="24"/>
        </w:rPr>
        <w:footnoteReference w:id="2"/>
      </w:r>
      <w:r w:rsidR="00612888" w:rsidRPr="00667148">
        <w:rPr>
          <w:rFonts w:ascii="Times New Roman" w:eastAsia="Times New Roman" w:hAnsi="Times New Roman" w:cs="Times New Roman"/>
          <w:sz w:val="24"/>
          <w:szCs w:val="24"/>
        </w:rPr>
        <w:t xml:space="preserve"> </w:t>
      </w:r>
      <w:r w:rsidR="000C67BD">
        <w:rPr>
          <w:rFonts w:ascii="Times New Roman" w:eastAsia="Times New Roman" w:hAnsi="Times New Roman" w:cs="Times New Roman"/>
          <w:sz w:val="24"/>
          <w:szCs w:val="24"/>
        </w:rPr>
        <w:t>Undang-undang inilah yang menjadi babak baru perkembangan dinamika keguruan di Republik Indonesia.</w:t>
      </w:r>
    </w:p>
    <w:p w:rsidR="000C67BD" w:rsidRDefault="000C67BD" w:rsidP="00B27641">
      <w:pPr>
        <w:spacing w:after="0" w:line="36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Sebab, setelah muncul kebijakan tentang UUDG di atas, pemerintah kemudian melahirkan banyak sekali peraturan perundang-undangan yang khusus tentang guru, mulai dari </w:t>
      </w:r>
      <w:r w:rsidRPr="000C67BD">
        <w:rPr>
          <w:rFonts w:ascii="Times New Roman" w:eastAsia="Times New Roman" w:hAnsi="Times New Roman" w:cs="Times New Roman"/>
          <w:sz w:val="24"/>
          <w:szCs w:val="24"/>
        </w:rPr>
        <w:t>Permendiknas No. 16 Tahun 2005 tentang Standar Kualifikasi dan Kompetensi Pendidik</w:t>
      </w:r>
      <w:r>
        <w:rPr>
          <w:rFonts w:ascii="Times New Roman" w:eastAsia="Times New Roman" w:hAnsi="Times New Roman" w:cs="Times New Roman"/>
          <w:sz w:val="24"/>
          <w:szCs w:val="24"/>
        </w:rPr>
        <w:t xml:space="preserve">, </w:t>
      </w:r>
      <w:r w:rsidRPr="000C67BD">
        <w:rPr>
          <w:rFonts w:ascii="Times New Roman" w:eastAsia="Times New Roman" w:hAnsi="Times New Roman" w:cs="Times New Roman"/>
          <w:sz w:val="24"/>
          <w:szCs w:val="24"/>
        </w:rPr>
        <w:t>Permendiknas No. 18 Tahu</w:t>
      </w:r>
      <w:r>
        <w:rPr>
          <w:rFonts w:ascii="Times New Roman" w:eastAsia="Times New Roman" w:hAnsi="Times New Roman" w:cs="Times New Roman"/>
          <w:sz w:val="24"/>
          <w:szCs w:val="24"/>
        </w:rPr>
        <w:t>n 2007 tentang Sertifikasi Guru</w:t>
      </w:r>
      <w:r w:rsidR="001D4517">
        <w:rPr>
          <w:rFonts w:ascii="Times New Roman" w:eastAsia="Times New Roman" w:hAnsi="Times New Roman" w:cs="Times New Roman"/>
          <w:sz w:val="24"/>
          <w:szCs w:val="24"/>
        </w:rPr>
        <w:t xml:space="preserve"> dalam Jabatan (diperbarui dengan Permendiknas No. 10 tahun 2009)</w:t>
      </w:r>
      <w:r>
        <w:rPr>
          <w:rFonts w:ascii="Times New Roman" w:eastAsia="Times New Roman" w:hAnsi="Times New Roman" w:cs="Times New Roman"/>
          <w:sz w:val="24"/>
          <w:szCs w:val="24"/>
        </w:rPr>
        <w:t xml:space="preserve">, hingga Peraturan Pemerintah No. 74 Tahun 2008 tentang Guru, yang semuanya </w:t>
      </w:r>
      <w:r w:rsidRPr="000C67BD">
        <w:rPr>
          <w:rFonts w:ascii="Times New Roman" w:eastAsia="Times New Roman" w:hAnsi="Times New Roman" w:cs="Times New Roman"/>
          <w:sz w:val="24"/>
          <w:szCs w:val="24"/>
        </w:rPr>
        <w:t>telah</w:t>
      </w:r>
      <w:r w:rsidR="00B27641">
        <w:rPr>
          <w:rFonts w:ascii="Times New Roman" w:eastAsia="Times New Roman" w:hAnsi="Times New Roman" w:cs="Times New Roman"/>
          <w:sz w:val="24"/>
          <w:szCs w:val="24"/>
        </w:rPr>
        <w:t xml:space="preserve"> mengatur segala hal tentang masa depan guru yang cukup menjanjikan</w:t>
      </w:r>
      <w:r w:rsidRPr="000C67BD">
        <w:rPr>
          <w:rFonts w:ascii="Times New Roman" w:eastAsia="Times New Roman" w:hAnsi="Times New Roman" w:cs="Times New Roman"/>
          <w:sz w:val="24"/>
          <w:szCs w:val="24"/>
        </w:rPr>
        <w:t>.</w:t>
      </w:r>
    </w:p>
    <w:p w:rsidR="001F482C" w:rsidRPr="00A62391" w:rsidRDefault="00A2647B" w:rsidP="009E716C">
      <w:pPr>
        <w:spacing w:after="0" w:line="360" w:lineRule="auto"/>
        <w:ind w:firstLine="561"/>
        <w:jc w:val="both"/>
        <w:rPr>
          <w:rFonts w:ascii="Times New Roman" w:eastAsia="Times New Roman" w:hAnsi="Times New Roman" w:cs="Times New Roman"/>
          <w:sz w:val="24"/>
          <w:szCs w:val="24"/>
          <w:lang w:val="id-ID"/>
        </w:rPr>
      </w:pPr>
      <w:r w:rsidRPr="00667148">
        <w:rPr>
          <w:rFonts w:ascii="Times New Roman" w:eastAsia="Times New Roman" w:hAnsi="Times New Roman" w:cs="Times New Roman"/>
          <w:sz w:val="24"/>
          <w:szCs w:val="24"/>
        </w:rPr>
        <w:t xml:space="preserve">Persoalannya sekarang, jika pemerintah </w:t>
      </w:r>
      <w:r w:rsidR="000C67BD">
        <w:rPr>
          <w:rFonts w:ascii="Times New Roman" w:eastAsia="Times New Roman" w:hAnsi="Times New Roman" w:cs="Times New Roman"/>
          <w:sz w:val="24"/>
          <w:szCs w:val="24"/>
        </w:rPr>
        <w:t xml:space="preserve">sudah punya “sekian senjata” </w:t>
      </w:r>
      <w:r w:rsidR="00073251">
        <w:rPr>
          <w:rFonts w:ascii="Times New Roman" w:eastAsia="Times New Roman" w:hAnsi="Times New Roman" w:cs="Times New Roman"/>
          <w:sz w:val="24"/>
          <w:szCs w:val="24"/>
        </w:rPr>
        <w:t>untuk meningkatkan profesionalisme dan kesejahteraan guru. A</w:t>
      </w:r>
      <w:r w:rsidRPr="00667148">
        <w:rPr>
          <w:rFonts w:ascii="Times New Roman" w:eastAsia="Times New Roman" w:hAnsi="Times New Roman" w:cs="Times New Roman"/>
          <w:sz w:val="24"/>
          <w:szCs w:val="24"/>
        </w:rPr>
        <w:t xml:space="preserve">kankah peningkatan mutu pendidikan kita bisa terselesaikan? Mungkinkah kinerja guru dan dosen bisa lebih baik dan profesional? Masih perlu </w:t>
      </w:r>
      <w:r w:rsidR="009E716C">
        <w:rPr>
          <w:rFonts w:ascii="Times New Roman" w:eastAsia="Times New Roman" w:hAnsi="Times New Roman" w:cs="Times New Roman"/>
          <w:sz w:val="24"/>
          <w:szCs w:val="24"/>
        </w:rPr>
        <w:t xml:space="preserve">cukup </w:t>
      </w:r>
      <w:r w:rsidR="00A62391">
        <w:rPr>
          <w:rFonts w:ascii="Times New Roman" w:eastAsia="Times New Roman" w:hAnsi="Times New Roman" w:cs="Times New Roman"/>
          <w:sz w:val="24"/>
          <w:szCs w:val="24"/>
        </w:rPr>
        <w:t>bukti untuk mengatakan “i</w:t>
      </w:r>
      <w:r w:rsidR="00A62391">
        <w:rPr>
          <w:rFonts w:ascii="Times New Roman" w:eastAsia="Times New Roman" w:hAnsi="Times New Roman" w:cs="Times New Roman"/>
          <w:sz w:val="24"/>
          <w:szCs w:val="24"/>
          <w:lang w:val="id-ID"/>
        </w:rPr>
        <w:t>ya</w:t>
      </w:r>
      <w:r w:rsidRPr="00667148">
        <w:rPr>
          <w:rFonts w:ascii="Times New Roman" w:eastAsia="Times New Roman" w:hAnsi="Times New Roman" w:cs="Times New Roman"/>
          <w:sz w:val="24"/>
          <w:szCs w:val="24"/>
        </w:rPr>
        <w:t xml:space="preserve">”. Sebab, pengalaman terhadap kebijakan menaikkan gaji guru dan tunjangan fungsional </w:t>
      </w:r>
      <w:r w:rsidR="009E716C">
        <w:rPr>
          <w:rFonts w:ascii="Times New Roman" w:eastAsia="Times New Roman" w:hAnsi="Times New Roman" w:cs="Times New Roman"/>
          <w:sz w:val="24"/>
          <w:szCs w:val="24"/>
        </w:rPr>
        <w:t>guru pernah</w:t>
      </w:r>
      <w:r w:rsidRPr="00667148">
        <w:rPr>
          <w:rFonts w:ascii="Times New Roman" w:eastAsia="Times New Roman" w:hAnsi="Times New Roman" w:cs="Times New Roman"/>
          <w:sz w:val="24"/>
          <w:szCs w:val="24"/>
        </w:rPr>
        <w:t xml:space="preserve"> terjadi pula </w:t>
      </w:r>
      <w:r w:rsidR="009E716C">
        <w:rPr>
          <w:rFonts w:ascii="Times New Roman" w:eastAsia="Times New Roman" w:hAnsi="Times New Roman" w:cs="Times New Roman"/>
          <w:sz w:val="24"/>
          <w:szCs w:val="24"/>
        </w:rPr>
        <w:t xml:space="preserve">pada pemerintahan sebelumnya, yaitu </w:t>
      </w:r>
      <w:r w:rsidRPr="00667148">
        <w:rPr>
          <w:rFonts w:ascii="Times New Roman" w:eastAsia="Times New Roman" w:hAnsi="Times New Roman" w:cs="Times New Roman"/>
          <w:sz w:val="24"/>
          <w:szCs w:val="24"/>
        </w:rPr>
        <w:t xml:space="preserve">di masa pemerintahan Presiden B.J. Habibie </w:t>
      </w:r>
      <w:r w:rsidR="009E716C">
        <w:rPr>
          <w:rFonts w:ascii="Times New Roman" w:eastAsia="Times New Roman" w:hAnsi="Times New Roman" w:cs="Times New Roman"/>
          <w:sz w:val="24"/>
          <w:szCs w:val="24"/>
        </w:rPr>
        <w:t xml:space="preserve">yang </w:t>
      </w:r>
      <w:r w:rsidR="009E716C" w:rsidRPr="00667148">
        <w:rPr>
          <w:rFonts w:ascii="Times New Roman" w:eastAsia="Times New Roman" w:hAnsi="Times New Roman" w:cs="Times New Roman"/>
          <w:sz w:val="24"/>
          <w:szCs w:val="24"/>
        </w:rPr>
        <w:t xml:space="preserve">telah melahirkan kebijakan memberikan uang penyesuaian sebanyak Rp 150.000 per bulan untuk semua guru. </w:t>
      </w:r>
      <w:r w:rsidR="009E716C">
        <w:rPr>
          <w:rFonts w:ascii="Times New Roman" w:eastAsia="Times New Roman" w:hAnsi="Times New Roman" w:cs="Times New Roman"/>
          <w:sz w:val="24"/>
          <w:szCs w:val="24"/>
        </w:rPr>
        <w:t xml:space="preserve">Dilanjutkan oleh </w:t>
      </w:r>
      <w:r w:rsidRPr="00667148">
        <w:rPr>
          <w:rFonts w:ascii="Times New Roman" w:eastAsia="Times New Roman" w:hAnsi="Times New Roman" w:cs="Times New Roman"/>
          <w:sz w:val="24"/>
          <w:szCs w:val="24"/>
        </w:rPr>
        <w:t>Presiden Abdurrahman Wahid</w:t>
      </w:r>
      <w:r w:rsidR="009E716C">
        <w:rPr>
          <w:rFonts w:ascii="Times New Roman" w:eastAsia="Times New Roman" w:hAnsi="Times New Roman" w:cs="Times New Roman"/>
          <w:sz w:val="24"/>
          <w:szCs w:val="24"/>
        </w:rPr>
        <w:t xml:space="preserve"> (alm.)</w:t>
      </w:r>
      <w:r w:rsidRPr="00667148">
        <w:rPr>
          <w:rFonts w:ascii="Times New Roman" w:eastAsia="Times New Roman" w:hAnsi="Times New Roman" w:cs="Times New Roman"/>
          <w:sz w:val="24"/>
          <w:szCs w:val="24"/>
        </w:rPr>
        <w:t xml:space="preserve">, </w:t>
      </w:r>
      <w:r w:rsidRPr="00667148">
        <w:rPr>
          <w:rFonts w:ascii="Times New Roman" w:eastAsia="Times New Roman" w:hAnsi="Times New Roman" w:cs="Times New Roman"/>
          <w:sz w:val="24"/>
          <w:szCs w:val="24"/>
        </w:rPr>
        <w:lastRenderedPageBreak/>
        <w:t>yang menaikkan tunjangan fungsioanal guru hingga rata-rata di atas Rp 200.000, dan tunjangan kepada guru swasta sebesar Rp 75.000 untuk tingkat SD-SM</w:t>
      </w:r>
      <w:r w:rsidR="009E716C">
        <w:rPr>
          <w:rFonts w:ascii="Times New Roman" w:eastAsia="Times New Roman" w:hAnsi="Times New Roman" w:cs="Times New Roman"/>
          <w:sz w:val="24"/>
          <w:szCs w:val="24"/>
        </w:rPr>
        <w:t>A dan Rp 50.000, untuk guru TK</w:t>
      </w:r>
      <w:r w:rsidR="00A62391">
        <w:rPr>
          <w:rFonts w:ascii="Times New Roman" w:eastAsia="Times New Roman" w:hAnsi="Times New Roman" w:cs="Times New Roman"/>
          <w:sz w:val="24"/>
          <w:szCs w:val="24"/>
          <w:lang w:val="id-ID"/>
        </w:rPr>
        <w:t>.</w:t>
      </w:r>
      <w:r w:rsidR="004C6DFB">
        <w:rPr>
          <w:rStyle w:val="FootnoteReference"/>
          <w:rFonts w:ascii="Times New Roman" w:eastAsia="Times New Roman" w:hAnsi="Times New Roman" w:cs="Times New Roman"/>
          <w:sz w:val="24"/>
          <w:szCs w:val="24"/>
        </w:rPr>
        <w:footnoteReference w:id="3"/>
      </w:r>
    </w:p>
    <w:p w:rsidR="00A2647B" w:rsidRPr="00A62391" w:rsidRDefault="00A2647B" w:rsidP="00D508B3">
      <w:pPr>
        <w:spacing w:after="0" w:line="360" w:lineRule="auto"/>
        <w:ind w:firstLine="561"/>
        <w:jc w:val="both"/>
        <w:rPr>
          <w:rFonts w:ascii="Times New Roman" w:eastAsia="Times New Roman" w:hAnsi="Times New Roman" w:cs="Times New Roman"/>
          <w:sz w:val="24"/>
          <w:szCs w:val="24"/>
          <w:lang w:val="id-ID"/>
        </w:rPr>
      </w:pPr>
      <w:r w:rsidRPr="00667148">
        <w:rPr>
          <w:rFonts w:ascii="Times New Roman" w:eastAsia="Times New Roman" w:hAnsi="Times New Roman" w:cs="Times New Roman"/>
          <w:sz w:val="24"/>
          <w:szCs w:val="24"/>
        </w:rPr>
        <w:t xml:space="preserve">Tetapi apa yang terjadi? Kebijakan-kebijakan tersebut tetap saja tidak meningkatkan etos kerja dan profesionalisme guru. Kinerja mereka tetap seperti sebelumnya, malas-malasan, </w:t>
      </w:r>
      <w:r w:rsidRPr="00667148">
        <w:rPr>
          <w:rFonts w:ascii="Times New Roman" w:eastAsia="Times New Roman" w:hAnsi="Times New Roman" w:cs="Times New Roman"/>
          <w:i/>
          <w:iCs/>
          <w:sz w:val="24"/>
          <w:szCs w:val="24"/>
        </w:rPr>
        <w:t>low curiosity,</w:t>
      </w:r>
      <w:r w:rsidRPr="00667148">
        <w:rPr>
          <w:rFonts w:ascii="Times New Roman" w:eastAsia="Times New Roman" w:hAnsi="Times New Roman" w:cs="Times New Roman"/>
          <w:sz w:val="24"/>
          <w:szCs w:val="24"/>
        </w:rPr>
        <w:t xml:space="preserve"> minimalis, </w:t>
      </w:r>
      <w:r w:rsidR="00FF6260">
        <w:rPr>
          <w:rFonts w:ascii="Times New Roman" w:eastAsia="Times New Roman" w:hAnsi="Times New Roman" w:cs="Times New Roman"/>
          <w:sz w:val="24"/>
          <w:szCs w:val="24"/>
        </w:rPr>
        <w:t xml:space="preserve">mental belajar yang lemah, </w:t>
      </w:r>
      <w:r w:rsidR="00D508B3">
        <w:rPr>
          <w:rFonts w:ascii="Times New Roman" w:eastAsia="Times New Roman" w:hAnsi="Times New Roman" w:cs="Times New Roman"/>
          <w:sz w:val="24"/>
          <w:szCs w:val="24"/>
        </w:rPr>
        <w:t>kre</w:t>
      </w:r>
      <w:r w:rsidR="00FF6260">
        <w:rPr>
          <w:rFonts w:ascii="Times New Roman" w:eastAsia="Times New Roman" w:hAnsi="Times New Roman" w:cs="Times New Roman"/>
          <w:sz w:val="24"/>
          <w:szCs w:val="24"/>
        </w:rPr>
        <w:t>a</w:t>
      </w:r>
      <w:r w:rsidR="00D508B3">
        <w:rPr>
          <w:rFonts w:ascii="Times New Roman" w:eastAsia="Times New Roman" w:hAnsi="Times New Roman" w:cs="Times New Roman"/>
          <w:sz w:val="24"/>
          <w:szCs w:val="24"/>
        </w:rPr>
        <w:t xml:space="preserve">tivitas rendah </w:t>
      </w:r>
      <w:r w:rsidRPr="00667148">
        <w:rPr>
          <w:rFonts w:ascii="Times New Roman" w:eastAsia="Times New Roman" w:hAnsi="Times New Roman" w:cs="Times New Roman"/>
          <w:sz w:val="24"/>
          <w:szCs w:val="24"/>
        </w:rPr>
        <w:t xml:space="preserve">dan tidak produktif. Akankah UU Guru dan Dosen ini </w:t>
      </w:r>
      <w:r w:rsidR="00A62391">
        <w:rPr>
          <w:rFonts w:ascii="Times New Roman" w:eastAsia="Times New Roman" w:hAnsi="Times New Roman" w:cs="Times New Roman"/>
          <w:sz w:val="24"/>
          <w:szCs w:val="24"/>
        </w:rPr>
        <w:t>akan mengalami nasib yang sama?</w:t>
      </w:r>
    </w:p>
    <w:p w:rsidR="00982B51" w:rsidRDefault="00982B51" w:rsidP="00E16D63">
      <w:pPr>
        <w:tabs>
          <w:tab w:val="num" w:pos="720"/>
        </w:tabs>
        <w:spacing w:after="0" w:line="360" w:lineRule="auto"/>
        <w:jc w:val="both"/>
        <w:rPr>
          <w:rFonts w:asciiTheme="majorBidi" w:eastAsia="Times New Roman" w:hAnsiTheme="majorBidi" w:cstheme="majorBidi"/>
          <w:sz w:val="24"/>
          <w:szCs w:val="24"/>
          <w:lang w:val="en-GB" w:eastAsia="en-GB"/>
        </w:rPr>
      </w:pPr>
      <w:bookmarkStart w:id="1" w:name="_Toc115778642"/>
      <w:bookmarkStart w:id="2" w:name="_Toc115778800"/>
      <w:bookmarkStart w:id="3" w:name="_Toc115778887"/>
      <w:bookmarkStart w:id="4" w:name="_Toc115778997"/>
      <w:bookmarkStart w:id="5" w:name="_Toc119747191"/>
      <w:bookmarkStart w:id="6" w:name="_Toc119747809"/>
      <w:bookmarkStart w:id="7" w:name="_Toc119747189"/>
      <w:bookmarkStart w:id="8" w:name="_Toc119747807"/>
      <w:bookmarkStart w:id="9" w:name="_Toc120417849"/>
      <w:bookmarkStart w:id="10" w:name="_Toc121558334"/>
      <w:bookmarkStart w:id="11" w:name="_Toc121560276"/>
    </w:p>
    <w:bookmarkEnd w:id="1"/>
    <w:bookmarkEnd w:id="2"/>
    <w:bookmarkEnd w:id="3"/>
    <w:bookmarkEnd w:id="4"/>
    <w:bookmarkEnd w:id="5"/>
    <w:bookmarkEnd w:id="6"/>
    <w:bookmarkEnd w:id="7"/>
    <w:bookmarkEnd w:id="8"/>
    <w:bookmarkEnd w:id="9"/>
    <w:bookmarkEnd w:id="10"/>
    <w:bookmarkEnd w:id="11"/>
    <w:p w:rsidR="00252EBF" w:rsidRDefault="00252EBF" w:rsidP="00E16D63">
      <w:pPr>
        <w:pStyle w:val="ListParagraph"/>
        <w:spacing w:after="0" w:line="360" w:lineRule="auto"/>
        <w:ind w:left="0"/>
        <w:rPr>
          <w:rFonts w:asciiTheme="majorBidi" w:hAnsiTheme="majorBidi" w:cstheme="majorBidi"/>
          <w:b/>
          <w:bCs/>
          <w:sz w:val="24"/>
          <w:szCs w:val="24"/>
        </w:rPr>
      </w:pPr>
      <w:r w:rsidRPr="00252EBF">
        <w:rPr>
          <w:rFonts w:asciiTheme="majorBidi" w:hAnsiTheme="majorBidi" w:cstheme="majorBidi"/>
          <w:b/>
          <w:bCs/>
          <w:sz w:val="24"/>
          <w:szCs w:val="24"/>
        </w:rPr>
        <w:t>Konsep Dasar Profesionalisme Guru</w:t>
      </w:r>
    </w:p>
    <w:p w:rsidR="00795068" w:rsidRPr="00252EBF" w:rsidRDefault="00795068" w:rsidP="00795068">
      <w:pPr>
        <w:spacing w:after="0" w:line="360" w:lineRule="auto"/>
        <w:ind w:firstLine="709"/>
        <w:jc w:val="both"/>
        <w:rPr>
          <w:rFonts w:ascii="Times New Roman" w:eastAsia="Times New Roman" w:hAnsi="Times New Roman" w:cs="Times New Roman"/>
          <w:sz w:val="24"/>
          <w:szCs w:val="24"/>
          <w:lang w:val="id-ID" w:eastAsia="en-GB"/>
        </w:rPr>
      </w:pPr>
      <w:r w:rsidRPr="00252EBF">
        <w:rPr>
          <w:rFonts w:ascii="Times New Roman" w:eastAsia="Times New Roman" w:hAnsi="Times New Roman" w:cs="Times New Roman"/>
          <w:sz w:val="24"/>
          <w:szCs w:val="24"/>
          <w:lang w:val="id-ID" w:eastAsia="en-GB"/>
        </w:rPr>
        <w:t xml:space="preserve">Didi Atmadilaga dalam </w:t>
      </w:r>
      <w:r w:rsidRPr="00252EBF">
        <w:rPr>
          <w:rFonts w:ascii="Times New Roman" w:eastAsia="Times New Roman" w:hAnsi="Times New Roman" w:cs="Times New Roman"/>
          <w:i/>
          <w:iCs/>
          <w:sz w:val="24"/>
          <w:szCs w:val="24"/>
          <w:lang w:val="id-ID" w:eastAsia="en-GB"/>
        </w:rPr>
        <w:t>Encyclopedia of Social Sciences</w:t>
      </w:r>
      <w:r w:rsidRPr="00252EBF">
        <w:rPr>
          <w:rFonts w:ascii="Times New Roman" w:eastAsia="Times New Roman" w:hAnsi="Times New Roman" w:cs="Times New Roman"/>
          <w:sz w:val="24"/>
          <w:szCs w:val="24"/>
          <w:lang w:val="id-ID" w:eastAsia="en-GB"/>
        </w:rPr>
        <w:t xml:space="preserve"> mendefinisikan profesi sebagai wewenang praktek suatu kejuruan yang bersifat pelayanan pada kemanusiaan secara intelektual spesifik yang sangat tinggi, yang didukung oleh penguasaan pengetahuan keahlian dan serta seperangkat sikap dan keterampilan teknik yang diperoleh melalui pendidikan dan latihan khusus yang penyelenggaraan dan izin prakteknya dilimpahkan kepada lembaga pendidikan tinggi berdasarkan peraturan dan perundang-undangan yang berlaku</w:t>
      </w:r>
      <w:r>
        <w:rPr>
          <w:rFonts w:ascii="Times New Roman" w:eastAsia="Times New Roman" w:hAnsi="Times New Roman" w:cs="Times New Roman"/>
          <w:sz w:val="24"/>
          <w:szCs w:val="24"/>
          <w:lang w:eastAsia="en-GB"/>
        </w:rPr>
        <w:t>.</w:t>
      </w:r>
      <w:r>
        <w:rPr>
          <w:rStyle w:val="FootnoteReference"/>
          <w:rFonts w:ascii="Times New Roman" w:eastAsia="Times New Roman" w:hAnsi="Times New Roman" w:cs="Times New Roman"/>
          <w:sz w:val="24"/>
          <w:szCs w:val="24"/>
          <w:lang w:eastAsia="en-GB"/>
        </w:rPr>
        <w:footnoteReference w:id="4"/>
      </w:r>
      <w:r w:rsidRPr="00252EBF">
        <w:rPr>
          <w:rFonts w:ascii="Times New Roman" w:eastAsia="Times New Roman" w:hAnsi="Times New Roman" w:cs="Times New Roman"/>
          <w:sz w:val="24"/>
          <w:szCs w:val="24"/>
          <w:lang w:val="id-ID" w:eastAsia="en-GB"/>
        </w:rPr>
        <w:t xml:space="preserve"> (Djam’an Satori, 2007: 1.5)</w:t>
      </w:r>
    </w:p>
    <w:p w:rsidR="00795068" w:rsidRPr="006F1F89" w:rsidRDefault="00795068" w:rsidP="00795068">
      <w:pPr>
        <w:spacing w:after="0" w:line="360" w:lineRule="auto"/>
        <w:ind w:firstLine="709"/>
        <w:jc w:val="both"/>
        <w:rPr>
          <w:rFonts w:ascii="Times New Roman" w:eastAsia="Times New Roman" w:hAnsi="Times New Roman" w:cs="Times New Roman"/>
          <w:sz w:val="24"/>
          <w:szCs w:val="24"/>
          <w:lang w:val="id-ID" w:eastAsia="en-GB"/>
        </w:rPr>
      </w:pPr>
      <w:r w:rsidRPr="00252EBF">
        <w:rPr>
          <w:rFonts w:ascii="Times New Roman" w:eastAsia="Times New Roman" w:hAnsi="Times New Roman" w:cs="Times New Roman"/>
          <w:sz w:val="24"/>
          <w:szCs w:val="24"/>
          <w:lang w:val="id-ID" w:eastAsia="en-GB"/>
        </w:rPr>
        <w:t xml:space="preserve">Sedangkan </w:t>
      </w:r>
      <w:r w:rsidRPr="00252EBF">
        <w:rPr>
          <w:rFonts w:ascii="Times New Roman" w:eastAsia="Times New Roman" w:hAnsi="Times New Roman" w:cs="Times New Roman"/>
          <w:i/>
          <w:iCs/>
          <w:sz w:val="24"/>
          <w:szCs w:val="24"/>
          <w:lang w:val="id-ID" w:eastAsia="en-GB"/>
        </w:rPr>
        <w:t>seorang profesional</w:t>
      </w:r>
      <w:r w:rsidRPr="00252EBF">
        <w:rPr>
          <w:rFonts w:ascii="Times New Roman" w:eastAsia="Times New Roman" w:hAnsi="Times New Roman" w:cs="Times New Roman"/>
          <w:sz w:val="24"/>
          <w:szCs w:val="24"/>
          <w:lang w:val="id-ID" w:eastAsia="en-GB"/>
        </w:rPr>
        <w:t xml:space="preserve"> adalah seseorang yang menampilkan suatu tugas khusus yang mempunyai tingkat kesulitan lebih dari biasa dan mempersyaratkan waktu persiapan dan pendidikan cukup lama untuk menghasilkan pencapaian kemampuan, keterampilan dan pengetahuan yang berkadar tinggi.</w:t>
      </w:r>
    </w:p>
    <w:p w:rsidR="00795068" w:rsidRPr="006F1F89" w:rsidRDefault="00795068" w:rsidP="00795068">
      <w:pPr>
        <w:tabs>
          <w:tab w:val="num" w:pos="720"/>
        </w:tabs>
        <w:spacing w:after="0" w:line="360" w:lineRule="auto"/>
        <w:ind w:firstLine="709"/>
        <w:jc w:val="both"/>
        <w:rPr>
          <w:rFonts w:ascii="Times New Roman" w:eastAsia="Times New Roman" w:hAnsi="Times New Roman" w:cs="Times New Roman"/>
          <w:sz w:val="24"/>
          <w:szCs w:val="24"/>
          <w:lang w:val="id-ID" w:eastAsia="en-GB"/>
        </w:rPr>
      </w:pPr>
      <w:r w:rsidRPr="006F1F89">
        <w:rPr>
          <w:rFonts w:ascii="Times New Roman" w:eastAsia="Times New Roman" w:hAnsi="Times New Roman" w:cs="Times New Roman"/>
          <w:sz w:val="24"/>
          <w:szCs w:val="24"/>
          <w:lang w:val="id-ID" w:eastAsia="en-GB"/>
        </w:rPr>
        <w:t>Oleh karena itu, b</w:t>
      </w:r>
      <w:r w:rsidRPr="00252EBF">
        <w:rPr>
          <w:rFonts w:ascii="Times New Roman" w:eastAsia="Times New Roman" w:hAnsi="Times New Roman" w:cs="Times New Roman"/>
          <w:sz w:val="24"/>
          <w:szCs w:val="24"/>
          <w:lang w:val="id-ID" w:eastAsia="en-GB"/>
        </w:rPr>
        <w:t>erdasarkan definisi di atas, maka dapat diidentifikasi beberapa kriteria untuk menentukan ciri-ciri suatu profesi:</w:t>
      </w:r>
      <w:r w:rsidRPr="006F1F89">
        <w:rPr>
          <w:rFonts w:ascii="Times New Roman" w:eastAsia="Times New Roman" w:hAnsi="Times New Roman" w:cs="Times New Roman"/>
          <w:sz w:val="24"/>
          <w:szCs w:val="24"/>
          <w:lang w:val="id-ID" w:eastAsia="en-GB"/>
        </w:rPr>
        <w:t xml:space="preserve"> 1) a</w:t>
      </w:r>
      <w:r w:rsidRPr="00252EBF">
        <w:rPr>
          <w:rFonts w:ascii="Times New Roman" w:eastAsia="Times New Roman" w:hAnsi="Times New Roman" w:cs="Times New Roman"/>
          <w:sz w:val="24"/>
          <w:szCs w:val="24"/>
          <w:lang w:val="id-ID" w:eastAsia="en-GB"/>
        </w:rPr>
        <w:t>da standar kerja yang baku dan jelas;</w:t>
      </w:r>
      <w:r w:rsidRPr="006F1F89">
        <w:rPr>
          <w:rFonts w:ascii="Times New Roman" w:eastAsia="Times New Roman" w:hAnsi="Times New Roman" w:cs="Times New Roman"/>
          <w:sz w:val="24"/>
          <w:szCs w:val="24"/>
          <w:lang w:val="id-ID" w:eastAsia="en-GB"/>
        </w:rPr>
        <w:t xml:space="preserve"> 2) a</w:t>
      </w:r>
      <w:r w:rsidRPr="00252EBF">
        <w:rPr>
          <w:rFonts w:ascii="Times New Roman" w:eastAsia="Times New Roman" w:hAnsi="Times New Roman" w:cs="Times New Roman"/>
          <w:sz w:val="24"/>
          <w:szCs w:val="24"/>
          <w:lang w:val="id-ID" w:eastAsia="en-GB"/>
        </w:rPr>
        <w:t>da lembaga pendidikan khusus yang menghasilkannya dengan program dan jenjang pendidikan serta standar akademik yang baku;</w:t>
      </w:r>
      <w:r w:rsidRPr="006F1F89">
        <w:rPr>
          <w:rFonts w:ascii="Times New Roman" w:eastAsia="Times New Roman" w:hAnsi="Times New Roman" w:cs="Times New Roman"/>
          <w:sz w:val="24"/>
          <w:szCs w:val="24"/>
          <w:lang w:val="id-ID" w:eastAsia="en-GB"/>
        </w:rPr>
        <w:t xml:space="preserve"> 3) a</w:t>
      </w:r>
      <w:r w:rsidRPr="00252EBF">
        <w:rPr>
          <w:rFonts w:ascii="Times New Roman" w:eastAsia="Times New Roman" w:hAnsi="Times New Roman" w:cs="Times New Roman"/>
          <w:sz w:val="24"/>
          <w:szCs w:val="24"/>
          <w:lang w:val="id-ID" w:eastAsia="en-GB"/>
        </w:rPr>
        <w:t>da organisasi profesi yang mewadahi untuk memperjuangkan eksistensinya;</w:t>
      </w:r>
      <w:r w:rsidRPr="006F1F89">
        <w:rPr>
          <w:rFonts w:ascii="Times New Roman" w:eastAsia="Times New Roman" w:hAnsi="Times New Roman" w:cs="Times New Roman"/>
          <w:sz w:val="24"/>
          <w:szCs w:val="24"/>
          <w:lang w:val="id-ID" w:eastAsia="en-GB"/>
        </w:rPr>
        <w:t xml:space="preserve"> 4) a</w:t>
      </w:r>
      <w:r w:rsidRPr="00252EBF">
        <w:rPr>
          <w:rFonts w:ascii="Times New Roman" w:eastAsia="Times New Roman" w:hAnsi="Times New Roman" w:cs="Times New Roman"/>
          <w:sz w:val="24"/>
          <w:szCs w:val="24"/>
          <w:lang w:val="id-ID" w:eastAsia="en-GB"/>
        </w:rPr>
        <w:t>da etika dan kode etik yang mengatur, terutama dalam pelayanan kliennya;</w:t>
      </w:r>
      <w:r w:rsidRPr="006F1F89">
        <w:rPr>
          <w:rFonts w:ascii="Times New Roman" w:eastAsia="Times New Roman" w:hAnsi="Times New Roman" w:cs="Times New Roman"/>
          <w:sz w:val="24"/>
          <w:szCs w:val="24"/>
          <w:lang w:val="id-ID" w:eastAsia="en-GB"/>
        </w:rPr>
        <w:t xml:space="preserve"> 5) a</w:t>
      </w:r>
      <w:r w:rsidRPr="00252EBF">
        <w:rPr>
          <w:rFonts w:ascii="Times New Roman" w:eastAsia="Times New Roman" w:hAnsi="Times New Roman" w:cs="Times New Roman"/>
          <w:sz w:val="24"/>
          <w:szCs w:val="24"/>
          <w:lang w:val="id-ID" w:eastAsia="en-GB"/>
        </w:rPr>
        <w:t>da sistem imbalan yang adil terhadap jasa layanan yang dilakukannya; dan</w:t>
      </w:r>
      <w:r w:rsidRPr="006F1F89">
        <w:rPr>
          <w:rFonts w:ascii="Times New Roman" w:eastAsia="Times New Roman" w:hAnsi="Times New Roman" w:cs="Times New Roman"/>
          <w:sz w:val="24"/>
          <w:szCs w:val="24"/>
          <w:lang w:val="id-ID" w:eastAsia="en-GB"/>
        </w:rPr>
        <w:t xml:space="preserve"> 6) a</w:t>
      </w:r>
      <w:r w:rsidRPr="00252EBF">
        <w:rPr>
          <w:rFonts w:ascii="Times New Roman" w:eastAsia="Times New Roman" w:hAnsi="Times New Roman" w:cs="Times New Roman"/>
          <w:sz w:val="24"/>
          <w:szCs w:val="24"/>
          <w:lang w:val="id-ID" w:eastAsia="en-GB"/>
        </w:rPr>
        <w:t>da pengakuan masyarakat terhadap pekerjaannya itu sebagai suatu profesi.</w:t>
      </w:r>
    </w:p>
    <w:p w:rsidR="00795068" w:rsidRPr="006F1F89" w:rsidRDefault="00795068" w:rsidP="00795068">
      <w:pPr>
        <w:tabs>
          <w:tab w:val="num" w:pos="720"/>
        </w:tabs>
        <w:spacing w:after="0" w:line="360" w:lineRule="auto"/>
        <w:ind w:firstLine="709"/>
        <w:jc w:val="both"/>
        <w:rPr>
          <w:rFonts w:ascii="Times New Roman" w:eastAsia="Times New Roman" w:hAnsi="Times New Roman" w:cs="Times New Roman"/>
          <w:sz w:val="24"/>
          <w:szCs w:val="24"/>
          <w:lang w:val="id-ID" w:eastAsia="en-GB"/>
        </w:rPr>
      </w:pPr>
      <w:r w:rsidRPr="006F1F89">
        <w:rPr>
          <w:rFonts w:ascii="Times New Roman" w:eastAsia="Times New Roman" w:hAnsi="Times New Roman" w:cs="Times New Roman"/>
          <w:sz w:val="24"/>
          <w:szCs w:val="24"/>
          <w:lang w:val="id-ID" w:eastAsia="en-GB"/>
        </w:rPr>
        <w:lastRenderedPageBreak/>
        <w:t xml:space="preserve">Bahkan secara lebih rinci, </w:t>
      </w:r>
      <w:r w:rsidRPr="00252EBF">
        <w:rPr>
          <w:rFonts w:ascii="Times New Roman" w:eastAsia="Times New Roman" w:hAnsi="Times New Roman" w:cs="Times New Roman"/>
          <w:sz w:val="24"/>
          <w:szCs w:val="24"/>
          <w:lang w:val="id-ID" w:eastAsia="en-GB"/>
        </w:rPr>
        <w:t xml:space="preserve">Ornstein dan Levine (1984) mengartikan sekaligus mengetengahkan 14 ciri-ciri suatu profesi, yaitu; 1) melayani masyarakat sebagai bentuk </w:t>
      </w:r>
      <w:r w:rsidRPr="00252EBF">
        <w:rPr>
          <w:rFonts w:ascii="Times New Roman" w:eastAsia="Times New Roman" w:hAnsi="Times New Roman" w:cs="Times New Roman"/>
          <w:i/>
          <w:iCs/>
          <w:sz w:val="24"/>
          <w:szCs w:val="24"/>
          <w:lang w:val="id-ID" w:eastAsia="en-GB"/>
        </w:rPr>
        <w:t>a live career</w:t>
      </w:r>
      <w:r w:rsidRPr="00252EBF">
        <w:rPr>
          <w:rFonts w:ascii="Times New Roman" w:eastAsia="Times New Roman" w:hAnsi="Times New Roman" w:cs="Times New Roman"/>
          <w:sz w:val="24"/>
          <w:szCs w:val="24"/>
          <w:lang w:val="id-ID" w:eastAsia="en-GB"/>
        </w:rPr>
        <w:t>, 2) memerlukan bidang ilmu dan keterampilan tertentu yang tidak setiap orang dapat melakukannya, 3) menggunakan hasil penelitian dan aplikasi dari teori ke praktek 4) memerlukan pelatihan khusus dengan waktu yang panjang, 5) terkendali berdasarkan lisensi yang baku, 6) otonomi dalam membuat keputusan, 7) menerima tanggungjawab terhadap keputusannya, 8) komitmen terhadap jabatan dan klien, 9) menggunakan administrator, 10) memiliki organisasi profesi, 11) mempunyai asosiasi profesi (kelompok elit), 12) mempunyai kode etik, 13) kepercayaan yang tinggi dari publik; dan 14) mempunyai status sosial dan ekonomi.</w:t>
      </w:r>
    </w:p>
    <w:p w:rsidR="00795068" w:rsidRDefault="00795068" w:rsidP="00795068">
      <w:pPr>
        <w:tabs>
          <w:tab w:val="num" w:pos="720"/>
        </w:tabs>
        <w:spacing w:after="0" w:line="360" w:lineRule="auto"/>
        <w:ind w:firstLine="709"/>
        <w:jc w:val="both"/>
        <w:rPr>
          <w:rFonts w:ascii="Times New Roman" w:eastAsia="Times New Roman" w:hAnsi="Times New Roman" w:cs="Times New Roman"/>
          <w:sz w:val="24"/>
          <w:szCs w:val="24"/>
          <w:lang w:eastAsia="en-GB"/>
        </w:rPr>
      </w:pPr>
      <w:r w:rsidRPr="004E68E2">
        <w:rPr>
          <w:rFonts w:ascii="Times New Roman" w:eastAsia="Times New Roman" w:hAnsi="Times New Roman" w:cs="Times New Roman"/>
          <w:sz w:val="24"/>
          <w:szCs w:val="24"/>
          <w:lang w:eastAsia="en-GB"/>
        </w:rPr>
        <w:t>Salah satu pekerjaan/jabatan yang tergolong profesi ini adalah guru, sehingga dikenal istilah</w:t>
      </w:r>
      <w:r>
        <w:rPr>
          <w:rFonts w:ascii="Times New Roman" w:eastAsia="Times New Roman" w:hAnsi="Times New Roman" w:cs="Times New Roman"/>
          <w:sz w:val="24"/>
          <w:szCs w:val="24"/>
          <w:lang w:eastAsia="en-GB"/>
        </w:rPr>
        <w:t>profesi guru. P</w:t>
      </w:r>
      <w:r w:rsidRPr="00252EBF">
        <w:rPr>
          <w:rFonts w:ascii="Times New Roman" w:eastAsia="Times New Roman" w:hAnsi="Times New Roman" w:cs="Times New Roman"/>
          <w:sz w:val="24"/>
          <w:szCs w:val="24"/>
          <w:lang w:val="id-ID" w:eastAsia="en-GB"/>
        </w:rPr>
        <w:t xml:space="preserve">rofesi keguruan </w:t>
      </w:r>
      <w:r>
        <w:rPr>
          <w:rFonts w:ascii="Times New Roman" w:eastAsia="Times New Roman" w:hAnsi="Times New Roman" w:cs="Times New Roman"/>
          <w:sz w:val="24"/>
          <w:szCs w:val="24"/>
          <w:lang w:eastAsia="en-GB"/>
        </w:rPr>
        <w:t xml:space="preserve">ini </w:t>
      </w:r>
      <w:r w:rsidRPr="00252EBF">
        <w:rPr>
          <w:rFonts w:ascii="Times New Roman" w:eastAsia="Times New Roman" w:hAnsi="Times New Roman" w:cs="Times New Roman"/>
          <w:sz w:val="24"/>
          <w:szCs w:val="24"/>
          <w:lang w:val="id-ID" w:eastAsia="en-GB"/>
        </w:rPr>
        <w:t>mempunyai tugas utama melayani masyarakat dalam dunia pendidikan. Dengan demikian, profesi keguruan merupakan peningkatan segala daya dan usaha dalam rangka pencapaian secara optimal layanan yang akan diberikan kepada masyaraka</w:t>
      </w:r>
      <w:r>
        <w:rPr>
          <w:rFonts w:ascii="Times New Roman" w:eastAsia="Times New Roman" w:hAnsi="Times New Roman" w:cs="Times New Roman"/>
          <w:sz w:val="24"/>
          <w:szCs w:val="24"/>
          <w:lang w:eastAsia="en-GB"/>
        </w:rPr>
        <w:t>t.</w:t>
      </w:r>
      <w:r>
        <w:rPr>
          <w:rStyle w:val="FootnoteReference"/>
          <w:rFonts w:ascii="Times New Roman" w:eastAsia="Times New Roman" w:hAnsi="Times New Roman" w:cs="Times New Roman"/>
          <w:sz w:val="24"/>
          <w:szCs w:val="24"/>
          <w:lang w:val="id-ID" w:eastAsia="en-GB"/>
        </w:rPr>
        <w:footnoteReference w:id="5"/>
      </w:r>
    </w:p>
    <w:p w:rsidR="00795068" w:rsidRDefault="00795068" w:rsidP="00795068">
      <w:pPr>
        <w:tabs>
          <w:tab w:val="num" w:pos="720"/>
        </w:tabs>
        <w:spacing w:after="0" w:line="360" w:lineRule="auto"/>
        <w:ind w:firstLine="709"/>
        <w:jc w:val="both"/>
        <w:rPr>
          <w:rFonts w:ascii="Times New Roman" w:eastAsia="Times New Roman" w:hAnsi="Times New Roman" w:cs="Times New Roman"/>
          <w:i/>
          <w:iCs/>
          <w:sz w:val="24"/>
          <w:szCs w:val="24"/>
          <w:lang w:eastAsia="en-GB"/>
        </w:rPr>
      </w:pPr>
      <w:r w:rsidRPr="00252EBF">
        <w:rPr>
          <w:rFonts w:ascii="Times New Roman" w:eastAsia="Times New Roman" w:hAnsi="Times New Roman" w:cs="Times New Roman"/>
          <w:sz w:val="24"/>
          <w:szCs w:val="24"/>
          <w:lang w:val="id-ID" w:eastAsia="en-GB"/>
        </w:rPr>
        <w:t xml:space="preserve">Namun demikian. berdasarkan pada cirri-ciri suatu profesi di atas, tampaknya jabatan guru belum sepenuhnya dapat dikategorikan sebagai suatu profesi yang utuh, dan bahkan banyak yang berpendapat bahwa guru hanya jabatan semi-profesional. </w:t>
      </w:r>
      <w:r>
        <w:rPr>
          <w:rFonts w:ascii="Times New Roman" w:eastAsia="Times New Roman" w:hAnsi="Times New Roman" w:cs="Times New Roman"/>
          <w:sz w:val="24"/>
          <w:szCs w:val="24"/>
          <w:lang w:val="id-ID" w:eastAsia="en-GB"/>
        </w:rPr>
        <w:t>Menurut Amitai Etzioni (1969)</w:t>
      </w:r>
      <w:r>
        <w:rPr>
          <w:rFonts w:ascii="Times New Roman" w:eastAsia="Times New Roman" w:hAnsi="Times New Roman" w:cs="Times New Roman"/>
          <w:sz w:val="24"/>
          <w:szCs w:val="24"/>
          <w:lang w:eastAsia="en-GB"/>
        </w:rPr>
        <w:t xml:space="preserve">, sebagaimana dikutip dalam </w:t>
      </w:r>
      <w:r w:rsidRPr="00A60974">
        <w:rPr>
          <w:rFonts w:asciiTheme="majorBidi" w:eastAsia="Times New Roman" w:hAnsiTheme="majorBidi" w:cstheme="majorBidi"/>
          <w:sz w:val="24"/>
          <w:szCs w:val="24"/>
          <w:lang w:val="id-ID" w:eastAsia="en-GB"/>
        </w:rPr>
        <w:t>Soetjipto dan Raflis Kosasi</w:t>
      </w:r>
      <w:r>
        <w:rPr>
          <w:rFonts w:asciiTheme="majorBidi" w:eastAsia="Times New Roman" w:hAnsiTheme="majorBidi" w:cstheme="majorBidi"/>
          <w:sz w:val="24"/>
          <w:szCs w:val="24"/>
          <w:lang w:eastAsia="en-GB"/>
        </w:rPr>
        <w:t xml:space="preserve"> di atas, menyatakan bahwa </w:t>
      </w:r>
      <w:r w:rsidRPr="00252EBF">
        <w:rPr>
          <w:rFonts w:ascii="Times New Roman" w:eastAsia="Times New Roman" w:hAnsi="Times New Roman" w:cs="Times New Roman"/>
          <w:sz w:val="24"/>
          <w:szCs w:val="24"/>
          <w:lang w:val="id-ID" w:eastAsia="en-GB"/>
        </w:rPr>
        <w:t>guru adalah jabatan semi</w:t>
      </w:r>
      <w:r>
        <w:rPr>
          <w:rFonts w:ascii="Times New Roman" w:eastAsia="Times New Roman" w:hAnsi="Times New Roman" w:cs="Times New Roman"/>
          <w:sz w:val="24"/>
          <w:szCs w:val="24"/>
          <w:lang w:eastAsia="en-GB"/>
        </w:rPr>
        <w:t>-</w:t>
      </w:r>
      <w:r w:rsidRPr="00252EBF">
        <w:rPr>
          <w:rFonts w:ascii="Times New Roman" w:eastAsia="Times New Roman" w:hAnsi="Times New Roman" w:cs="Times New Roman"/>
          <w:sz w:val="24"/>
          <w:szCs w:val="24"/>
          <w:lang w:val="id-ID" w:eastAsia="en-GB"/>
        </w:rPr>
        <w:t>profesional karena: “...</w:t>
      </w:r>
      <w:r w:rsidRPr="00252EBF">
        <w:rPr>
          <w:rFonts w:ascii="Times New Roman" w:eastAsia="Times New Roman" w:hAnsi="Times New Roman" w:cs="Times New Roman"/>
          <w:i/>
          <w:iCs/>
          <w:sz w:val="24"/>
          <w:szCs w:val="24"/>
          <w:lang w:val="id-ID" w:eastAsia="en-GB"/>
        </w:rPr>
        <w:t>their training (of teachers) is shorter, their status less legitimated (low or moderate), their right to privileged communication less established; there is less of a specialized knowledge, and they have less autonomy from supervision or societal control than ‘the professions’...”</w:t>
      </w:r>
    </w:p>
    <w:p w:rsidR="00795068" w:rsidRPr="00D95E18" w:rsidRDefault="00795068" w:rsidP="00795068">
      <w:pPr>
        <w:tabs>
          <w:tab w:val="num" w:pos="720"/>
        </w:tabs>
        <w:spacing w:after="0" w:line="360" w:lineRule="auto"/>
        <w:ind w:firstLine="709"/>
        <w:jc w:val="both"/>
        <w:rPr>
          <w:rFonts w:ascii="Times New Roman" w:eastAsia="Times New Roman" w:hAnsi="Times New Roman" w:cs="Times New Roman"/>
          <w:iCs/>
          <w:sz w:val="24"/>
          <w:szCs w:val="24"/>
        </w:rPr>
      </w:pPr>
      <w:r w:rsidRPr="007D3086">
        <w:rPr>
          <w:rFonts w:ascii="Times New Roman" w:eastAsia="Times New Roman" w:hAnsi="Times New Roman" w:cs="Times New Roman"/>
          <w:sz w:val="24"/>
          <w:szCs w:val="24"/>
          <w:lang w:eastAsia="en-GB"/>
        </w:rPr>
        <w:t xml:space="preserve">Pernyataan ini dalam beberapa aspek memang cukup benar, ketika dihadapkan pada realitas yang berkembang dalam dunia pendidikan nasional. Di mana, </w:t>
      </w:r>
      <w:r w:rsidRPr="00D95E18">
        <w:rPr>
          <w:rFonts w:ascii="Times New Roman" w:eastAsia="Times New Roman" w:hAnsi="Times New Roman" w:cs="Times New Roman"/>
          <w:iCs/>
          <w:sz w:val="24"/>
          <w:szCs w:val="24"/>
        </w:rPr>
        <w:t xml:space="preserve">jabatan guru belum layak disebut sebagai pendidik profesional karena masih jauh dari jabatan profesional yang sesungguhnya antara lain karena pendidikan dan pelatihannya sangat singkat, statusnya yang sangat lemah, hak-haknya banyak yang kurang terpenuhi, </w:t>
      </w:r>
      <w:r w:rsidRPr="00D95E18">
        <w:rPr>
          <w:rFonts w:ascii="Times New Roman" w:eastAsia="Times New Roman" w:hAnsi="Times New Roman" w:cs="Times New Roman"/>
          <w:iCs/>
          <w:sz w:val="24"/>
          <w:szCs w:val="24"/>
        </w:rPr>
        <w:lastRenderedPageBreak/>
        <w:t xml:space="preserve">spesialisasi pengetahuannya yang rendah, dan kurang memiliki kewenangan yang otonom. Oleh karena itu, dapat dikatakan bahwa </w:t>
      </w:r>
      <w:r w:rsidR="006420F8">
        <w:rPr>
          <w:rFonts w:ascii="Times New Roman" w:eastAsia="Times New Roman" w:hAnsi="Times New Roman" w:cs="Times New Roman"/>
          <w:iCs/>
          <w:sz w:val="24"/>
          <w:szCs w:val="24"/>
        </w:rPr>
        <w:t>jabatan guru–tidak sepenuhnya–</w:t>
      </w:r>
      <w:r w:rsidRPr="00D95E18">
        <w:rPr>
          <w:rFonts w:ascii="Times New Roman" w:eastAsia="Times New Roman" w:hAnsi="Times New Roman" w:cs="Times New Roman"/>
          <w:iCs/>
          <w:sz w:val="24"/>
          <w:szCs w:val="24"/>
        </w:rPr>
        <w:t>adalah jabatan profesional.</w:t>
      </w:r>
      <w:r>
        <w:rPr>
          <w:rFonts w:ascii="Times New Roman" w:eastAsia="Times New Roman" w:hAnsi="Times New Roman" w:cs="Times New Roman"/>
          <w:iCs/>
          <w:sz w:val="24"/>
          <w:szCs w:val="24"/>
        </w:rPr>
        <w:t xml:space="preserve"> Namun demikian, dalam aspek yang lain, pernyataan ini tentu saja tidak benar seiring dengan telah banyaknya kebijakan-kebijakan pemerintah dalam upaya memaksimalkan profesi guru agar dapat betul-betul professional dalam menjalankan tugas yang begitu mulia ini. </w:t>
      </w:r>
    </w:p>
    <w:p w:rsidR="00E16D63" w:rsidRDefault="00E16D63" w:rsidP="00E16D63">
      <w:pPr>
        <w:pStyle w:val="ListParagraph"/>
        <w:spacing w:after="0" w:line="360" w:lineRule="auto"/>
        <w:ind w:left="0"/>
        <w:rPr>
          <w:rFonts w:asciiTheme="majorBidi" w:hAnsiTheme="majorBidi" w:cstheme="majorBidi"/>
          <w:b/>
          <w:bCs/>
          <w:sz w:val="24"/>
          <w:szCs w:val="24"/>
        </w:rPr>
      </w:pPr>
    </w:p>
    <w:p w:rsidR="00795068" w:rsidRDefault="00795068" w:rsidP="00E16D63">
      <w:pPr>
        <w:pStyle w:val="ListParagraph"/>
        <w:spacing w:after="0" w:line="360" w:lineRule="auto"/>
        <w:ind w:left="0"/>
        <w:rPr>
          <w:rFonts w:asciiTheme="majorBidi" w:hAnsiTheme="majorBidi" w:cstheme="majorBidi"/>
          <w:b/>
          <w:bCs/>
          <w:sz w:val="24"/>
          <w:szCs w:val="24"/>
        </w:rPr>
      </w:pPr>
      <w:r>
        <w:rPr>
          <w:rFonts w:asciiTheme="majorBidi" w:hAnsiTheme="majorBidi" w:cstheme="majorBidi"/>
          <w:b/>
          <w:bCs/>
          <w:sz w:val="24"/>
          <w:szCs w:val="24"/>
        </w:rPr>
        <w:t>Ciri-ciri dan Syarat-syarat Profesi Guru</w:t>
      </w:r>
    </w:p>
    <w:p w:rsidR="00795068" w:rsidRDefault="00795068" w:rsidP="00795068">
      <w:pPr>
        <w:tabs>
          <w:tab w:val="num" w:pos="720"/>
        </w:tabs>
        <w:spacing w:after="0" w:line="360" w:lineRule="auto"/>
        <w:ind w:firstLine="709"/>
        <w:jc w:val="both"/>
        <w:rPr>
          <w:rFonts w:ascii="Times New Roman" w:eastAsia="Times New Roman" w:hAnsi="Times New Roman" w:cs="Times New Roman"/>
          <w:sz w:val="24"/>
          <w:szCs w:val="24"/>
          <w:lang w:eastAsia="en-GB"/>
        </w:rPr>
      </w:pPr>
      <w:r w:rsidRPr="00795068">
        <w:rPr>
          <w:rFonts w:ascii="Times New Roman" w:eastAsia="Times New Roman" w:hAnsi="Times New Roman" w:cs="Times New Roman"/>
          <w:sz w:val="24"/>
          <w:szCs w:val="24"/>
          <w:lang w:eastAsia="en-GB"/>
        </w:rPr>
        <w:t>Sebagai suatu profesi, guru memiliki beberapa ciri profesi keguruan yang harus dipenuhi oleh guru. Setidaknya, p</w:t>
      </w:r>
      <w:r w:rsidR="00252EBF" w:rsidRPr="00795068">
        <w:rPr>
          <w:rFonts w:ascii="Times New Roman" w:eastAsia="Times New Roman" w:hAnsi="Times New Roman" w:cs="Times New Roman"/>
          <w:sz w:val="24"/>
          <w:szCs w:val="24"/>
          <w:lang w:val="id-ID" w:eastAsia="en-GB"/>
        </w:rPr>
        <w:t>rofesionalisasi jabatan guru memiliki ciri-ciri atau kriteria sebagai berikut:</w:t>
      </w:r>
      <w:r w:rsidRPr="00795068">
        <w:rPr>
          <w:rFonts w:ascii="Times New Roman" w:eastAsia="Times New Roman" w:hAnsi="Times New Roman" w:cs="Times New Roman"/>
          <w:sz w:val="24"/>
          <w:szCs w:val="24"/>
          <w:lang w:eastAsia="en-GB"/>
        </w:rPr>
        <w:t xml:space="preserve">1) </w:t>
      </w:r>
      <w:r w:rsidR="00252EBF" w:rsidRPr="00795068">
        <w:rPr>
          <w:rFonts w:ascii="Times New Roman" w:eastAsia="Times New Roman" w:hAnsi="Times New Roman" w:cs="Times New Roman"/>
          <w:sz w:val="24"/>
          <w:szCs w:val="24"/>
          <w:lang w:val="id-ID" w:eastAsia="en-GB"/>
        </w:rPr>
        <w:t>Jabatan yang melibatkan kegiatan intelektual;</w:t>
      </w:r>
      <w:r w:rsidRPr="00795068">
        <w:rPr>
          <w:rFonts w:ascii="Times New Roman" w:eastAsia="Times New Roman" w:hAnsi="Times New Roman" w:cs="Times New Roman"/>
          <w:sz w:val="24"/>
          <w:szCs w:val="24"/>
          <w:lang w:eastAsia="en-GB"/>
        </w:rPr>
        <w:t xml:space="preserve"> 2) </w:t>
      </w:r>
      <w:r w:rsidR="00252EBF" w:rsidRPr="00795068">
        <w:rPr>
          <w:rFonts w:ascii="Times New Roman" w:eastAsia="Times New Roman" w:hAnsi="Times New Roman" w:cs="Times New Roman"/>
          <w:sz w:val="24"/>
          <w:szCs w:val="24"/>
          <w:lang w:val="id-ID" w:eastAsia="en-GB"/>
        </w:rPr>
        <w:t>Jabatan yang menggeluti suatu batang tubuh ilmu yang khusus;</w:t>
      </w:r>
      <w:r w:rsidRPr="00795068">
        <w:rPr>
          <w:rFonts w:ascii="Times New Roman" w:eastAsia="Times New Roman" w:hAnsi="Times New Roman" w:cs="Times New Roman"/>
          <w:sz w:val="24"/>
          <w:szCs w:val="24"/>
          <w:lang w:eastAsia="en-GB"/>
        </w:rPr>
        <w:t xml:space="preserve"> 3) </w:t>
      </w:r>
      <w:r w:rsidR="00252EBF" w:rsidRPr="00795068">
        <w:rPr>
          <w:rFonts w:ascii="Times New Roman" w:eastAsia="Times New Roman" w:hAnsi="Times New Roman" w:cs="Times New Roman"/>
          <w:sz w:val="24"/>
          <w:szCs w:val="24"/>
          <w:lang w:val="id-ID" w:eastAsia="en-GB"/>
        </w:rPr>
        <w:t>Jabatan yang memerlukan persiapan latihan yang lama;</w:t>
      </w:r>
      <w:r w:rsidRPr="00795068">
        <w:rPr>
          <w:rFonts w:ascii="Times New Roman" w:eastAsia="Times New Roman" w:hAnsi="Times New Roman" w:cs="Times New Roman"/>
          <w:sz w:val="24"/>
          <w:szCs w:val="24"/>
          <w:lang w:eastAsia="en-GB"/>
        </w:rPr>
        <w:t xml:space="preserve"> 4) </w:t>
      </w:r>
      <w:r w:rsidR="00252EBF" w:rsidRPr="00795068">
        <w:rPr>
          <w:rFonts w:ascii="Times New Roman" w:eastAsia="Times New Roman" w:hAnsi="Times New Roman" w:cs="Times New Roman"/>
          <w:sz w:val="24"/>
          <w:szCs w:val="24"/>
          <w:lang w:val="id-ID" w:eastAsia="en-GB"/>
        </w:rPr>
        <w:t>Jabatan yang memerlukan latihan dalam jabatan yang berkesinambungan;</w:t>
      </w:r>
      <w:r w:rsidRPr="00795068">
        <w:rPr>
          <w:rFonts w:ascii="Times New Roman" w:eastAsia="Times New Roman" w:hAnsi="Times New Roman" w:cs="Times New Roman"/>
          <w:sz w:val="24"/>
          <w:szCs w:val="24"/>
          <w:lang w:eastAsia="en-GB"/>
        </w:rPr>
        <w:t xml:space="preserve"> 5) </w:t>
      </w:r>
      <w:r w:rsidR="00252EBF" w:rsidRPr="00795068">
        <w:rPr>
          <w:rFonts w:ascii="Times New Roman" w:eastAsia="Times New Roman" w:hAnsi="Times New Roman" w:cs="Times New Roman"/>
          <w:sz w:val="24"/>
          <w:szCs w:val="24"/>
          <w:lang w:val="id-ID" w:eastAsia="en-GB"/>
        </w:rPr>
        <w:t>Jabatan yang menjanjikan karier hidup dan keanggotaan yang permanen;</w:t>
      </w:r>
      <w:r w:rsidRPr="00795068">
        <w:rPr>
          <w:rFonts w:ascii="Times New Roman" w:eastAsia="Times New Roman" w:hAnsi="Times New Roman" w:cs="Times New Roman"/>
          <w:sz w:val="24"/>
          <w:szCs w:val="24"/>
          <w:lang w:eastAsia="en-GB"/>
        </w:rPr>
        <w:t xml:space="preserve"> 6) </w:t>
      </w:r>
      <w:r w:rsidR="00252EBF" w:rsidRPr="00795068">
        <w:rPr>
          <w:rFonts w:ascii="Times New Roman" w:eastAsia="Times New Roman" w:hAnsi="Times New Roman" w:cs="Times New Roman"/>
          <w:sz w:val="24"/>
          <w:szCs w:val="24"/>
          <w:lang w:val="id-ID" w:eastAsia="en-GB"/>
        </w:rPr>
        <w:t>Jabatan yang menentukan baku (standarnya) sendiri;</w:t>
      </w:r>
      <w:r w:rsidRPr="00795068">
        <w:rPr>
          <w:rFonts w:ascii="Times New Roman" w:eastAsia="Times New Roman" w:hAnsi="Times New Roman" w:cs="Times New Roman"/>
          <w:sz w:val="24"/>
          <w:szCs w:val="24"/>
          <w:lang w:eastAsia="en-GB"/>
        </w:rPr>
        <w:t xml:space="preserve"> 7) </w:t>
      </w:r>
      <w:r w:rsidR="00252EBF" w:rsidRPr="00795068">
        <w:rPr>
          <w:rFonts w:ascii="Times New Roman" w:eastAsia="Times New Roman" w:hAnsi="Times New Roman" w:cs="Times New Roman"/>
          <w:sz w:val="24"/>
          <w:szCs w:val="24"/>
          <w:lang w:val="id-ID" w:eastAsia="en-GB"/>
        </w:rPr>
        <w:t>Jabatan yang mementingkan layanan di atas keuntungan pribadi; dan</w:t>
      </w:r>
      <w:r w:rsidRPr="00795068">
        <w:rPr>
          <w:rFonts w:ascii="Times New Roman" w:eastAsia="Times New Roman" w:hAnsi="Times New Roman" w:cs="Times New Roman"/>
          <w:sz w:val="24"/>
          <w:szCs w:val="24"/>
          <w:lang w:eastAsia="en-GB"/>
        </w:rPr>
        <w:t xml:space="preserve"> 8) </w:t>
      </w:r>
      <w:r w:rsidR="00252EBF" w:rsidRPr="00795068">
        <w:rPr>
          <w:rFonts w:ascii="Times New Roman" w:eastAsia="Times New Roman" w:hAnsi="Times New Roman" w:cs="Times New Roman"/>
          <w:sz w:val="24"/>
          <w:szCs w:val="24"/>
          <w:lang w:val="id-ID" w:eastAsia="en-GB"/>
        </w:rPr>
        <w:t>Jabatan yang mempunyai organisasi profesional yang kuat dan terjalin erat.</w:t>
      </w:r>
    </w:p>
    <w:p w:rsidR="00252EBF" w:rsidRPr="00795068" w:rsidRDefault="00252EBF" w:rsidP="00795068">
      <w:pPr>
        <w:tabs>
          <w:tab w:val="num" w:pos="720"/>
        </w:tabs>
        <w:spacing w:after="0" w:line="360" w:lineRule="auto"/>
        <w:ind w:firstLine="709"/>
        <w:jc w:val="both"/>
        <w:rPr>
          <w:rFonts w:ascii="Times New Roman" w:eastAsia="Times New Roman" w:hAnsi="Times New Roman" w:cs="Times New Roman"/>
          <w:sz w:val="24"/>
          <w:szCs w:val="24"/>
          <w:lang w:val="id-ID" w:eastAsia="en-GB"/>
        </w:rPr>
      </w:pPr>
      <w:r w:rsidRPr="00252EBF">
        <w:rPr>
          <w:rFonts w:ascii="Times New Roman" w:eastAsia="Times New Roman" w:hAnsi="Times New Roman" w:cs="Times New Roman"/>
          <w:bCs/>
          <w:sz w:val="24"/>
          <w:szCs w:val="24"/>
          <w:lang w:val="id-ID" w:eastAsia="en-GB"/>
        </w:rPr>
        <w:t xml:space="preserve">Berdasarkan pada pengertian di atas, tampak sangat jelas bahwa guru dapat dikatakan suatu profesi jika memiliki </w:t>
      </w:r>
      <w:r w:rsidR="00795068">
        <w:rPr>
          <w:rFonts w:ascii="Times New Roman" w:eastAsia="Times New Roman" w:hAnsi="Times New Roman" w:cs="Times New Roman"/>
          <w:bCs/>
          <w:sz w:val="24"/>
          <w:szCs w:val="24"/>
          <w:lang w:eastAsia="en-GB"/>
        </w:rPr>
        <w:t>kemampuan intelektual</w:t>
      </w:r>
      <w:r w:rsidRPr="00252EBF">
        <w:rPr>
          <w:rFonts w:ascii="Times New Roman" w:eastAsia="Times New Roman" w:hAnsi="Times New Roman" w:cs="Times New Roman"/>
          <w:bCs/>
          <w:sz w:val="24"/>
          <w:szCs w:val="24"/>
          <w:lang w:val="id-ID" w:eastAsia="en-GB"/>
        </w:rPr>
        <w:t xml:space="preserve">, keterampilan teknik serta didukung oleh sikap kepribadian yang mantap. </w:t>
      </w:r>
      <w:r w:rsidRPr="00252EBF">
        <w:rPr>
          <w:rFonts w:ascii="Times New Roman" w:eastAsia="Times New Roman" w:hAnsi="Times New Roman" w:cs="Times New Roman"/>
          <w:bCs/>
          <w:sz w:val="24"/>
          <w:szCs w:val="24"/>
          <w:lang w:eastAsia="en-GB"/>
        </w:rPr>
        <w:t>Oleh karena itu, guru professional harus memiliki beberapa</w:t>
      </w:r>
      <w:r w:rsidR="00145EE5">
        <w:rPr>
          <w:rFonts w:ascii="Times New Roman" w:eastAsia="Times New Roman" w:hAnsi="Times New Roman" w:cs="Times New Roman"/>
          <w:bCs/>
          <w:sz w:val="24"/>
          <w:szCs w:val="24"/>
          <w:lang w:eastAsia="en-GB"/>
        </w:rPr>
        <w:t xml:space="preserve"> syarat</w:t>
      </w:r>
      <w:r w:rsidRPr="00252EBF">
        <w:rPr>
          <w:rFonts w:ascii="Times New Roman" w:eastAsia="Times New Roman" w:hAnsi="Times New Roman" w:cs="Times New Roman"/>
          <w:bCs/>
          <w:sz w:val="24"/>
          <w:szCs w:val="24"/>
          <w:lang w:eastAsia="en-GB"/>
        </w:rPr>
        <w:t xml:space="preserve"> kompetensi </w:t>
      </w:r>
      <w:r w:rsidR="00145EE5">
        <w:rPr>
          <w:rFonts w:ascii="Times New Roman" w:eastAsia="Times New Roman" w:hAnsi="Times New Roman" w:cs="Times New Roman"/>
          <w:bCs/>
          <w:sz w:val="24"/>
          <w:szCs w:val="24"/>
          <w:lang w:eastAsia="en-GB"/>
        </w:rPr>
        <w:t xml:space="preserve">sebagai </w:t>
      </w:r>
      <w:r w:rsidRPr="00252EBF">
        <w:rPr>
          <w:rFonts w:ascii="Times New Roman" w:eastAsia="Times New Roman" w:hAnsi="Times New Roman" w:cs="Times New Roman"/>
          <w:bCs/>
          <w:sz w:val="24"/>
          <w:szCs w:val="24"/>
          <w:lang w:eastAsia="en-GB"/>
        </w:rPr>
        <w:t>berikut:</w:t>
      </w:r>
    </w:p>
    <w:p w:rsidR="00252EBF" w:rsidRPr="00252EBF" w:rsidRDefault="00252EBF" w:rsidP="00145EE5">
      <w:pPr>
        <w:numPr>
          <w:ilvl w:val="1"/>
          <w:numId w:val="34"/>
        </w:numPr>
        <w:tabs>
          <w:tab w:val="num" w:pos="709"/>
        </w:tabs>
        <w:spacing w:after="0" w:line="360" w:lineRule="auto"/>
        <w:ind w:left="709" w:hanging="284"/>
        <w:contextualSpacing/>
        <w:jc w:val="both"/>
        <w:rPr>
          <w:rFonts w:ascii="Times New Roman" w:eastAsia="Times New Roman" w:hAnsi="Times New Roman" w:cs="Times New Roman"/>
          <w:bCs/>
          <w:sz w:val="24"/>
          <w:szCs w:val="24"/>
          <w:lang w:val="id-ID" w:eastAsia="en-GB"/>
        </w:rPr>
      </w:pPr>
      <w:r w:rsidRPr="00145EE5">
        <w:rPr>
          <w:rFonts w:ascii="Times New Roman" w:eastAsia="Times New Roman" w:hAnsi="Times New Roman" w:cs="Times New Roman"/>
          <w:bCs/>
          <w:i/>
          <w:iCs/>
          <w:sz w:val="24"/>
          <w:szCs w:val="24"/>
          <w:lang w:eastAsia="en-GB"/>
        </w:rPr>
        <w:t>Kompetensi Profesional</w:t>
      </w:r>
      <w:r w:rsidRPr="00252EBF">
        <w:rPr>
          <w:rFonts w:ascii="Times New Roman" w:eastAsia="Times New Roman" w:hAnsi="Times New Roman" w:cs="Times New Roman"/>
          <w:bCs/>
          <w:sz w:val="24"/>
          <w:szCs w:val="24"/>
          <w:lang w:eastAsia="en-GB"/>
        </w:rPr>
        <w:t>; memiliki pengetahuan yang luas serta dalam dari bidang studi (</w:t>
      </w:r>
      <w:r w:rsidRPr="00252EBF">
        <w:rPr>
          <w:rFonts w:ascii="Times New Roman" w:eastAsia="Times New Roman" w:hAnsi="Times New Roman" w:cs="Times New Roman"/>
          <w:bCs/>
          <w:i/>
          <w:sz w:val="24"/>
          <w:szCs w:val="24"/>
          <w:lang w:eastAsia="en-GB"/>
        </w:rPr>
        <w:t>subject matter</w:t>
      </w:r>
      <w:r w:rsidRPr="00252EBF">
        <w:rPr>
          <w:rFonts w:ascii="Times New Roman" w:eastAsia="Times New Roman" w:hAnsi="Times New Roman" w:cs="Times New Roman"/>
          <w:bCs/>
          <w:sz w:val="24"/>
          <w:szCs w:val="24"/>
          <w:lang w:eastAsia="en-GB"/>
        </w:rPr>
        <w:t>) yang akan diajarkan serta penguasaan metodologis, baik secara teoritis maupun praktis disertai penguasaan terhadap landasan kependidikan dan pemahaman terhadap peserta didik.</w:t>
      </w:r>
    </w:p>
    <w:p w:rsidR="00252EBF" w:rsidRPr="00252EBF" w:rsidRDefault="00252EBF" w:rsidP="00145EE5">
      <w:pPr>
        <w:numPr>
          <w:ilvl w:val="1"/>
          <w:numId w:val="34"/>
        </w:numPr>
        <w:tabs>
          <w:tab w:val="num" w:pos="709"/>
        </w:tabs>
        <w:spacing w:after="0" w:line="360" w:lineRule="auto"/>
        <w:ind w:left="709" w:hanging="284"/>
        <w:contextualSpacing/>
        <w:jc w:val="both"/>
        <w:rPr>
          <w:rFonts w:ascii="Times New Roman" w:eastAsia="Times New Roman" w:hAnsi="Times New Roman" w:cs="Times New Roman"/>
          <w:bCs/>
          <w:sz w:val="24"/>
          <w:szCs w:val="24"/>
          <w:lang w:val="id-ID" w:eastAsia="en-GB"/>
        </w:rPr>
      </w:pPr>
      <w:r w:rsidRPr="00145EE5">
        <w:rPr>
          <w:rFonts w:ascii="Times New Roman" w:eastAsia="Times New Roman" w:hAnsi="Times New Roman" w:cs="Times New Roman"/>
          <w:bCs/>
          <w:i/>
          <w:iCs/>
          <w:sz w:val="24"/>
          <w:szCs w:val="24"/>
          <w:lang w:val="id-ID" w:eastAsia="en-GB"/>
        </w:rPr>
        <w:t>Kompetensi Pedagogik;</w:t>
      </w:r>
      <w:r w:rsidRPr="00252EBF">
        <w:rPr>
          <w:rFonts w:ascii="Times New Roman" w:eastAsia="Times New Roman" w:hAnsi="Times New Roman" w:cs="Times New Roman"/>
          <w:bCs/>
          <w:sz w:val="24"/>
          <w:szCs w:val="24"/>
          <w:lang w:val="id-ID" w:eastAsia="en-GB"/>
        </w:rPr>
        <w:t xml:space="preserve"> kemampuan mengelola pembelajaran peserta didik, yang meliputi </w:t>
      </w:r>
      <w:r w:rsidRPr="00252EBF">
        <w:rPr>
          <w:rFonts w:ascii="Times New Roman" w:eastAsia="Times New Roman" w:hAnsi="Times New Roman" w:cs="Times New Roman"/>
          <w:sz w:val="24"/>
          <w:szCs w:val="24"/>
          <w:lang w:val="id-ID"/>
        </w:rPr>
        <w:t xml:space="preserve">pemahaman terhadap peserta didik, pengembangan kurikulum atau silabus, rancangan pembelajaran, pelaksanaan pembelajaran yang mendidik dan dialogis, pemanfaatan teknologi pembelajaran, evaluasi hasil belajar, dan pengembangan peserta didik untuk mengaktualisasikan berbagai potensi yang </w:t>
      </w:r>
      <w:r w:rsidRPr="00252EBF">
        <w:rPr>
          <w:rFonts w:ascii="Times New Roman" w:eastAsia="Times New Roman" w:hAnsi="Times New Roman" w:cs="Times New Roman"/>
          <w:sz w:val="24"/>
          <w:szCs w:val="24"/>
          <w:lang w:val="id-ID"/>
        </w:rPr>
        <w:lastRenderedPageBreak/>
        <w:t>dimilikinya disertai memeliki wawasan yang luas dan atau landasan kependidikan.</w:t>
      </w:r>
    </w:p>
    <w:p w:rsidR="00252EBF" w:rsidRPr="00252EBF" w:rsidRDefault="00252EBF" w:rsidP="00145EE5">
      <w:pPr>
        <w:numPr>
          <w:ilvl w:val="1"/>
          <w:numId w:val="34"/>
        </w:numPr>
        <w:tabs>
          <w:tab w:val="num" w:pos="709"/>
        </w:tabs>
        <w:spacing w:after="0" w:line="360" w:lineRule="auto"/>
        <w:ind w:left="709" w:hanging="284"/>
        <w:contextualSpacing/>
        <w:jc w:val="both"/>
        <w:rPr>
          <w:rFonts w:ascii="Times New Roman" w:eastAsia="Times New Roman" w:hAnsi="Times New Roman" w:cs="Times New Roman"/>
          <w:bCs/>
          <w:sz w:val="24"/>
          <w:szCs w:val="24"/>
          <w:lang w:val="id-ID" w:eastAsia="en-GB"/>
        </w:rPr>
      </w:pPr>
      <w:r w:rsidRPr="00145EE5">
        <w:rPr>
          <w:rFonts w:ascii="Times New Roman" w:eastAsia="Times New Roman" w:hAnsi="Times New Roman" w:cs="Times New Roman"/>
          <w:i/>
          <w:iCs/>
          <w:sz w:val="24"/>
          <w:szCs w:val="24"/>
          <w:lang w:val="id-ID" w:eastAsia="en-GB"/>
        </w:rPr>
        <w:t>Kompetensi Personal (kepribadian);</w:t>
      </w:r>
      <w:r w:rsidRPr="00252EBF">
        <w:rPr>
          <w:rFonts w:ascii="Times New Roman" w:eastAsia="Times New Roman" w:hAnsi="Times New Roman" w:cs="Times New Roman"/>
          <w:sz w:val="24"/>
          <w:szCs w:val="24"/>
          <w:lang w:val="id-ID" w:eastAsia="en-GB"/>
        </w:rPr>
        <w:t xml:space="preserve"> kemampuan guru dalam menunjukkan epribadian yang mantap, dewasa, arif, berwibawa, patut menjadi teladan bagi peserta didik, dan berakhlak mulia, yang diindikasikan dari konsistensi perkataan dan kesesuaian tindakannya dengan norma agama, hukum, dan norma social, kedewasaan kepribadian ditunjukkan dari kemandirian dalam bertindak secara bertanggung jawab sebagai pendidik serta memiliki etos kerja sebagai guru, yang didukung oleh kepribadian yang arif melalui perilakunya yang disegani yang berpengaruh positif terhadap peserta didik., sehingga patut diteladani oleh peserta didik.</w:t>
      </w:r>
    </w:p>
    <w:p w:rsidR="00252EBF" w:rsidRPr="00252EBF" w:rsidRDefault="00252EBF" w:rsidP="00145EE5">
      <w:pPr>
        <w:numPr>
          <w:ilvl w:val="1"/>
          <w:numId w:val="34"/>
        </w:numPr>
        <w:tabs>
          <w:tab w:val="num" w:pos="709"/>
        </w:tabs>
        <w:spacing w:after="0" w:line="360" w:lineRule="auto"/>
        <w:ind w:left="709" w:hanging="284"/>
        <w:contextualSpacing/>
        <w:jc w:val="both"/>
        <w:rPr>
          <w:rFonts w:ascii="Times New Roman" w:eastAsia="Times New Roman" w:hAnsi="Times New Roman" w:cs="Times New Roman"/>
          <w:bCs/>
          <w:sz w:val="24"/>
          <w:szCs w:val="24"/>
          <w:lang w:val="id-ID" w:eastAsia="en-GB"/>
        </w:rPr>
      </w:pPr>
      <w:r w:rsidRPr="00145EE5">
        <w:rPr>
          <w:rFonts w:ascii="Times New Roman" w:eastAsia="Times New Roman" w:hAnsi="Times New Roman" w:cs="Times New Roman"/>
          <w:i/>
          <w:iCs/>
          <w:sz w:val="24"/>
          <w:szCs w:val="24"/>
          <w:lang w:val="en-GB" w:eastAsia="en-GB"/>
        </w:rPr>
        <w:t>Kompetensi sosial;</w:t>
      </w:r>
      <w:r w:rsidRPr="00252EBF">
        <w:rPr>
          <w:rFonts w:ascii="Times New Roman" w:eastAsia="Times New Roman" w:hAnsi="Times New Roman" w:cs="Times New Roman"/>
          <w:sz w:val="24"/>
          <w:szCs w:val="24"/>
          <w:lang w:val="en-GB" w:eastAsia="en-GB"/>
        </w:rPr>
        <w:t xml:space="preserve"> kemampuan guru untuk berkomunikasi dan berinteraksi secara harmonis dengan peserta didik, sesama pendidik, tenaga kependidikan, orangtua/wali peserta didik, dan masyarakat sekitar. </w:t>
      </w:r>
    </w:p>
    <w:p w:rsidR="00145EE5" w:rsidRPr="00145EE5" w:rsidRDefault="00145EE5" w:rsidP="00252EBF">
      <w:pPr>
        <w:tabs>
          <w:tab w:val="num" w:pos="709"/>
        </w:tabs>
        <w:spacing w:after="0" w:line="240" w:lineRule="auto"/>
        <w:ind w:left="709"/>
        <w:contextualSpacing/>
        <w:jc w:val="both"/>
        <w:rPr>
          <w:rFonts w:ascii="Times New Roman" w:eastAsia="Times New Roman" w:hAnsi="Times New Roman" w:cs="Times New Roman"/>
          <w:bCs/>
          <w:sz w:val="14"/>
          <w:szCs w:val="14"/>
          <w:lang w:eastAsia="en-GB"/>
        </w:rPr>
      </w:pPr>
    </w:p>
    <w:p w:rsidR="00252EBF" w:rsidRPr="00145EE5" w:rsidRDefault="00145EE5" w:rsidP="00145EE5">
      <w:pPr>
        <w:tabs>
          <w:tab w:val="num" w:pos="0"/>
        </w:tabs>
        <w:spacing w:after="0" w:line="360" w:lineRule="auto"/>
        <w:ind w:firstLine="709"/>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Keempat kompetensi itulah yang selama ini dijadikan kriteria dan penilaian dalam menentukan profesionalisme guru yang sekaligus menjadi indikator dalam menentukan kelulusan seorang guru dalam sertifikasi guru maupun sertifikasi dosen.    </w:t>
      </w:r>
    </w:p>
    <w:p w:rsidR="00252EBF" w:rsidRPr="00252EBF" w:rsidRDefault="00252EBF" w:rsidP="00252EBF">
      <w:pPr>
        <w:pStyle w:val="ListParagraph"/>
        <w:spacing w:after="0" w:line="360" w:lineRule="auto"/>
        <w:ind w:left="0"/>
        <w:rPr>
          <w:rFonts w:asciiTheme="majorBidi" w:hAnsiTheme="majorBidi" w:cstheme="majorBidi"/>
          <w:b/>
          <w:bCs/>
          <w:sz w:val="24"/>
          <w:szCs w:val="24"/>
          <w:lang w:val="id-ID"/>
        </w:rPr>
      </w:pPr>
    </w:p>
    <w:p w:rsidR="00252EBF" w:rsidRDefault="00252EBF" w:rsidP="00E16D63">
      <w:pPr>
        <w:pStyle w:val="ListParagraph"/>
        <w:spacing w:after="0" w:line="360" w:lineRule="auto"/>
        <w:ind w:left="0"/>
        <w:rPr>
          <w:rFonts w:asciiTheme="majorBidi" w:hAnsiTheme="majorBidi" w:cstheme="majorBidi"/>
          <w:b/>
          <w:bCs/>
          <w:sz w:val="24"/>
          <w:szCs w:val="24"/>
        </w:rPr>
      </w:pPr>
      <w:r>
        <w:rPr>
          <w:rFonts w:asciiTheme="majorBidi" w:hAnsiTheme="majorBidi" w:cstheme="majorBidi"/>
          <w:b/>
          <w:bCs/>
          <w:sz w:val="24"/>
          <w:szCs w:val="24"/>
        </w:rPr>
        <w:t xml:space="preserve">Urgensi Profesionalisasi Guru </w:t>
      </w:r>
      <w:r w:rsidR="00145EE5">
        <w:rPr>
          <w:rFonts w:asciiTheme="majorBidi" w:hAnsiTheme="majorBidi" w:cstheme="majorBidi"/>
          <w:b/>
          <w:bCs/>
          <w:sz w:val="24"/>
          <w:szCs w:val="24"/>
        </w:rPr>
        <w:t>dan Pelayanan Profesional</w:t>
      </w:r>
      <w:r w:rsidR="005C0EDC">
        <w:rPr>
          <w:rFonts w:asciiTheme="majorBidi" w:hAnsiTheme="majorBidi" w:cstheme="majorBidi"/>
          <w:b/>
          <w:bCs/>
          <w:sz w:val="24"/>
          <w:szCs w:val="24"/>
        </w:rPr>
        <w:t xml:space="preserve"> dalam Pendidikan</w:t>
      </w:r>
    </w:p>
    <w:p w:rsidR="00CB240B" w:rsidRPr="00CB240B" w:rsidRDefault="00CB240B" w:rsidP="00DB005D">
      <w:pPr>
        <w:spacing w:after="0" w:line="360" w:lineRule="auto"/>
        <w:ind w:firstLine="709"/>
        <w:jc w:val="both"/>
        <w:rPr>
          <w:rFonts w:ascii="Times New Roman" w:eastAsia="Times New Roman" w:hAnsi="Times New Roman" w:cs="Times New Roman"/>
          <w:sz w:val="24"/>
          <w:szCs w:val="24"/>
          <w:lang w:eastAsia="en-GB"/>
        </w:rPr>
      </w:pPr>
      <w:r w:rsidRPr="00CB240B">
        <w:rPr>
          <w:rFonts w:ascii="Times New Roman" w:eastAsia="Times New Roman" w:hAnsi="Times New Roman" w:cs="Times New Roman"/>
          <w:sz w:val="24"/>
          <w:szCs w:val="24"/>
          <w:lang w:val="id-ID" w:eastAsia="en-GB"/>
        </w:rPr>
        <w:t>Mengajar (menjadi guru) seringkali disebut sebagai “</w:t>
      </w:r>
      <w:r w:rsidRPr="00CB240B">
        <w:rPr>
          <w:rFonts w:ascii="Times New Roman" w:eastAsia="Times New Roman" w:hAnsi="Times New Roman" w:cs="Times New Roman"/>
          <w:i/>
          <w:iCs/>
          <w:sz w:val="24"/>
          <w:szCs w:val="24"/>
          <w:lang w:val="id-ID" w:eastAsia="en-GB"/>
        </w:rPr>
        <w:t xml:space="preserve">ibu dari segala profesi”. </w:t>
      </w:r>
      <w:r w:rsidRPr="00CB240B">
        <w:rPr>
          <w:rFonts w:ascii="Times New Roman" w:eastAsia="Times New Roman" w:hAnsi="Times New Roman" w:cs="Times New Roman"/>
          <w:sz w:val="24"/>
          <w:szCs w:val="24"/>
          <w:lang w:val="id-ID" w:eastAsia="en-GB"/>
        </w:rPr>
        <w:t>Dengan demikian, berdasarkan pada syarat-syarat profes</w:t>
      </w:r>
      <w:r w:rsidR="00145EE5">
        <w:rPr>
          <w:rFonts w:ascii="Times New Roman" w:eastAsia="Times New Roman" w:hAnsi="Times New Roman" w:cs="Times New Roman"/>
          <w:sz w:val="24"/>
          <w:szCs w:val="24"/>
          <w:lang w:val="id-ID" w:eastAsia="en-GB"/>
        </w:rPr>
        <w:t>i keguruan dan alasan ini, maka</w:t>
      </w:r>
      <w:r w:rsidRPr="00CB240B">
        <w:rPr>
          <w:rFonts w:ascii="Times New Roman" w:eastAsia="Times New Roman" w:hAnsi="Times New Roman" w:cs="Times New Roman"/>
          <w:sz w:val="24"/>
          <w:szCs w:val="24"/>
          <w:lang w:val="id-ID" w:eastAsia="en-GB"/>
        </w:rPr>
        <w:t xml:space="preserve">setiap anggota profesi (profesi guru) dituntut untuk selalu meningkatkan kemampuannya (profesionalitasnya) dalam rangka memberikan pelayanan yang optimal kepada masyarakat. Ahmad Sanusi, </w:t>
      </w:r>
      <w:r w:rsidRPr="00CB240B">
        <w:rPr>
          <w:rFonts w:ascii="Times New Roman" w:eastAsia="Times New Roman" w:hAnsi="Times New Roman" w:cs="Times New Roman"/>
          <w:i/>
          <w:iCs/>
          <w:sz w:val="24"/>
          <w:szCs w:val="24"/>
          <w:lang w:val="id-ID" w:eastAsia="en-GB"/>
        </w:rPr>
        <w:t>et. al</w:t>
      </w:r>
      <w:r w:rsidRPr="00CB240B">
        <w:rPr>
          <w:rFonts w:ascii="Times New Roman" w:eastAsia="Times New Roman" w:hAnsi="Times New Roman" w:cs="Times New Roman"/>
          <w:sz w:val="24"/>
          <w:szCs w:val="24"/>
          <w:lang w:val="id-ID" w:eastAsia="en-GB"/>
        </w:rPr>
        <w:t xml:space="preserve">. memberikan </w:t>
      </w:r>
      <w:r w:rsidRPr="00145EE5">
        <w:rPr>
          <w:rFonts w:ascii="Times New Roman" w:eastAsia="Times New Roman" w:hAnsi="Times New Roman" w:cs="Times New Roman"/>
          <w:sz w:val="24"/>
          <w:szCs w:val="24"/>
          <w:lang w:val="id-ID" w:eastAsia="en-GB"/>
        </w:rPr>
        <w:t>enam asumsi perlunya profesionalisasi</w:t>
      </w:r>
      <w:r w:rsidRPr="00CB240B">
        <w:rPr>
          <w:rFonts w:ascii="Times New Roman" w:eastAsia="Times New Roman" w:hAnsi="Times New Roman" w:cs="Times New Roman"/>
          <w:sz w:val="24"/>
          <w:szCs w:val="24"/>
          <w:lang w:val="id-ID" w:eastAsia="en-GB"/>
        </w:rPr>
        <w:t xml:space="preserve"> dalam pendidikan</w:t>
      </w:r>
      <w:r w:rsidR="00145EE5">
        <w:rPr>
          <w:rStyle w:val="FootnoteReference"/>
          <w:rFonts w:ascii="Times New Roman" w:eastAsia="Times New Roman" w:hAnsi="Times New Roman" w:cs="Times New Roman"/>
          <w:sz w:val="24"/>
          <w:szCs w:val="24"/>
          <w:lang w:val="id-ID" w:eastAsia="en-GB"/>
        </w:rPr>
        <w:footnoteReference w:id="6"/>
      </w:r>
      <w:r w:rsidRPr="00CB240B">
        <w:rPr>
          <w:rFonts w:ascii="Times New Roman" w:eastAsia="Times New Roman" w:hAnsi="Times New Roman" w:cs="Times New Roman"/>
          <w:sz w:val="24"/>
          <w:szCs w:val="24"/>
          <w:lang w:val="id-ID" w:eastAsia="en-GB"/>
        </w:rPr>
        <w:t>:</w:t>
      </w:r>
    </w:p>
    <w:p w:rsidR="00CB240B" w:rsidRPr="00CB240B" w:rsidRDefault="00CB240B" w:rsidP="00DB005D">
      <w:pPr>
        <w:numPr>
          <w:ilvl w:val="0"/>
          <w:numId w:val="37"/>
        </w:numPr>
        <w:spacing w:after="0" w:line="360" w:lineRule="auto"/>
        <w:ind w:hanging="251"/>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t>Subjek pendidikan adalah manusia yang mempunyai kemauan, perasaan, emosi, dan semacamnya yang bisa dikembangkan, sementara pendidikan dilandasi oleh nilai-nilai kemanusian (</w:t>
      </w:r>
      <w:r w:rsidRPr="00CB240B">
        <w:rPr>
          <w:rFonts w:ascii="Times New Roman" w:eastAsia="Times New Roman" w:hAnsi="Times New Roman" w:cs="Times New Roman"/>
          <w:i/>
          <w:iCs/>
          <w:sz w:val="24"/>
          <w:szCs w:val="24"/>
          <w:lang w:val="id-ID" w:eastAsia="en-GB"/>
        </w:rPr>
        <w:t>human values</w:t>
      </w:r>
      <w:r w:rsidRPr="00CB240B">
        <w:rPr>
          <w:rFonts w:ascii="Times New Roman" w:eastAsia="Times New Roman" w:hAnsi="Times New Roman" w:cs="Times New Roman"/>
          <w:sz w:val="24"/>
          <w:szCs w:val="24"/>
          <w:lang w:val="id-ID" w:eastAsia="en-GB"/>
        </w:rPr>
        <w:t>);</w:t>
      </w:r>
    </w:p>
    <w:p w:rsidR="00CB240B" w:rsidRPr="00CB240B" w:rsidRDefault="00CB240B" w:rsidP="00DB005D">
      <w:pPr>
        <w:numPr>
          <w:ilvl w:val="0"/>
          <w:numId w:val="37"/>
        </w:numPr>
        <w:spacing w:after="0" w:line="360" w:lineRule="auto"/>
        <w:ind w:hanging="251"/>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lastRenderedPageBreak/>
        <w:t>Pendidikan dilakukan secara sadar yang terikat oleh norma-norma dan nilai-nilai yang baik secara universal (normatif-bertujuan), yang dijadikan acuan pendidikan, peserta didik, dan pengelola pendidikan;</w:t>
      </w:r>
    </w:p>
    <w:p w:rsidR="00CB240B" w:rsidRPr="00CB240B" w:rsidRDefault="00CB240B" w:rsidP="00DB005D">
      <w:pPr>
        <w:numPr>
          <w:ilvl w:val="0"/>
          <w:numId w:val="37"/>
        </w:numPr>
        <w:spacing w:after="0" w:line="360" w:lineRule="auto"/>
        <w:ind w:hanging="251"/>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t>Teori-teori pendidikan merupakan kerangka hipotesis dalam menjawab permasalahan pendidikan;</w:t>
      </w:r>
    </w:p>
    <w:p w:rsidR="00CB240B" w:rsidRPr="00CB240B" w:rsidRDefault="00CB240B" w:rsidP="00DB005D">
      <w:pPr>
        <w:numPr>
          <w:ilvl w:val="0"/>
          <w:numId w:val="37"/>
        </w:numPr>
        <w:spacing w:after="0" w:line="360" w:lineRule="auto"/>
        <w:ind w:hanging="251"/>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t>Pendidikan bertolak dari asumsi pokok tentang manusia yang memiliki potensi yang bisa dikembangkan;</w:t>
      </w:r>
    </w:p>
    <w:p w:rsidR="00CB240B" w:rsidRPr="00CB240B" w:rsidRDefault="00CB240B" w:rsidP="00DB005D">
      <w:pPr>
        <w:numPr>
          <w:ilvl w:val="0"/>
          <w:numId w:val="37"/>
        </w:numPr>
        <w:spacing w:after="0" w:line="360" w:lineRule="auto"/>
        <w:ind w:hanging="251"/>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t>Inti pendidikan terjadi dalam proses interaksional antara peserta didik dengan pendidik yang memungkinkan diarahkan pada nilai-nilai yang dijunjung tinggi oleh masyarakat;</w:t>
      </w:r>
    </w:p>
    <w:p w:rsidR="00CB240B" w:rsidRPr="00CB240B" w:rsidRDefault="00CB240B" w:rsidP="00DB005D">
      <w:pPr>
        <w:numPr>
          <w:ilvl w:val="0"/>
          <w:numId w:val="37"/>
        </w:numPr>
        <w:spacing w:after="0" w:line="360" w:lineRule="auto"/>
        <w:ind w:hanging="251"/>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t>Terjadinya dilema antara tujuan pendidikan yang ingin memanusiakan manusia (dimensi instrinsik) dengan pendidikan sebagai alat perubahan (misi instrumental).</w:t>
      </w:r>
    </w:p>
    <w:p w:rsidR="002E6440" w:rsidRPr="00847CC0" w:rsidRDefault="00CB240B" w:rsidP="002E6440">
      <w:pPr>
        <w:spacing w:after="0" w:line="360" w:lineRule="auto"/>
        <w:ind w:firstLine="709"/>
        <w:jc w:val="both"/>
        <w:rPr>
          <w:rFonts w:ascii="Times New Roman" w:eastAsia="Times New Roman" w:hAnsi="Times New Roman" w:cs="Times New Roman"/>
          <w:sz w:val="24"/>
          <w:szCs w:val="24"/>
          <w:lang w:val="id-ID" w:eastAsia="en-GB"/>
        </w:rPr>
      </w:pPr>
      <w:r w:rsidRPr="00CB240B">
        <w:rPr>
          <w:rFonts w:ascii="Times New Roman" w:eastAsia="Times New Roman" w:hAnsi="Times New Roman" w:cs="Times New Roman"/>
          <w:sz w:val="24"/>
          <w:szCs w:val="24"/>
          <w:lang w:val="id-ID" w:eastAsia="en-GB"/>
        </w:rPr>
        <w:t>Dengan kata lain, profesionalisasi guru tidak bisa dijamin hanya dengan suatu “lisensi mengajar”, tetapi dibutuhkan lagi kualifikasi yang formal, kualifikasi yang formal juga perlu diuji dengan kualifikasi riil dalam bentuk praktek yang nyata.</w:t>
      </w:r>
      <w:r w:rsidR="002E6440" w:rsidRPr="002E6440">
        <w:rPr>
          <w:rFonts w:ascii="Times New Roman" w:eastAsia="Times New Roman" w:hAnsi="Times New Roman" w:cs="Times New Roman"/>
          <w:sz w:val="24"/>
          <w:szCs w:val="24"/>
          <w:lang w:val="id-ID" w:eastAsia="en-GB"/>
        </w:rPr>
        <w:t xml:space="preserve"> Oleh karena itu, dalam kebijakan sertifikasi guru beberapa tahun terakhir ini telah diberlakukan Uji Kompetensi (UK) sebelum guru dipanggil untuk mengikuti sertifikasi guru. </w:t>
      </w:r>
    </w:p>
    <w:p w:rsidR="00E222EB" w:rsidRDefault="002E6440" w:rsidP="002E6440">
      <w:pPr>
        <w:spacing w:after="0" w:line="36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Hal ini dimaksudkan agar seorang guru dapat memberikan pelayanan yang betul-betul optimal. </w:t>
      </w:r>
      <w:r w:rsidR="00CB240B" w:rsidRPr="00CB240B">
        <w:rPr>
          <w:rFonts w:ascii="Times New Roman" w:eastAsia="Times New Roman" w:hAnsi="Times New Roman" w:cs="Times New Roman"/>
          <w:sz w:val="24"/>
          <w:szCs w:val="24"/>
          <w:lang w:val="id-ID" w:eastAsia="en-GB"/>
        </w:rPr>
        <w:t>Menurut Peter Blau &amp; Richard Scott (1965: 51) menyatakan bahwa, “</w:t>
      </w:r>
      <w:r w:rsidR="006420F8">
        <w:rPr>
          <w:rFonts w:ascii="Times New Roman" w:eastAsia="Times New Roman" w:hAnsi="Times New Roman" w:cs="Times New Roman"/>
          <w:i/>
          <w:iCs/>
          <w:sz w:val="24"/>
          <w:szCs w:val="24"/>
          <w:lang w:val="id-ID" w:eastAsia="en-GB"/>
        </w:rPr>
        <w:t>professional service</w:t>
      </w:r>
      <w:r w:rsidR="00CB240B" w:rsidRPr="00CB240B">
        <w:rPr>
          <w:rFonts w:ascii="Times New Roman" w:eastAsia="Times New Roman" w:hAnsi="Times New Roman" w:cs="Times New Roman"/>
          <w:i/>
          <w:iCs/>
          <w:sz w:val="24"/>
          <w:szCs w:val="24"/>
          <w:lang w:val="id-ID" w:eastAsia="en-GB"/>
        </w:rPr>
        <w:t>..... requires that the (profesional) maintain independence of judgement and not permit the clients’ whises as distinguished from their interests to influence his decisions</w:t>
      </w:r>
      <w:r w:rsidR="00CB240B" w:rsidRPr="00CB240B">
        <w:rPr>
          <w:rFonts w:ascii="Times New Roman" w:eastAsia="Times New Roman" w:hAnsi="Times New Roman" w:cs="Times New Roman"/>
          <w:sz w:val="24"/>
          <w:szCs w:val="24"/>
          <w:lang w:val="id-ID" w:eastAsia="en-GB"/>
        </w:rPr>
        <w:t>” ... “</w:t>
      </w:r>
      <w:r w:rsidR="00CB240B" w:rsidRPr="00CB240B">
        <w:rPr>
          <w:rFonts w:ascii="Times New Roman" w:eastAsia="Times New Roman" w:hAnsi="Times New Roman" w:cs="Times New Roman"/>
          <w:i/>
          <w:iCs/>
          <w:sz w:val="24"/>
          <w:szCs w:val="24"/>
          <w:lang w:val="id-ID" w:eastAsia="en-GB"/>
        </w:rPr>
        <w:t>and the clients not qualified to evaluate the services he needs</w:t>
      </w:r>
      <w:r w:rsidR="00CB240B" w:rsidRPr="00CB240B">
        <w:rPr>
          <w:rFonts w:ascii="Times New Roman" w:eastAsia="Times New Roman" w:hAnsi="Times New Roman" w:cs="Times New Roman"/>
          <w:sz w:val="24"/>
          <w:szCs w:val="24"/>
          <w:lang w:val="id-ID" w:eastAsia="en-GB"/>
        </w:rPr>
        <w:t>”</w:t>
      </w:r>
      <w:r w:rsidR="006420F8">
        <w:rPr>
          <w:rFonts w:ascii="Times New Roman" w:eastAsia="Times New Roman" w:hAnsi="Times New Roman" w:cs="Times New Roman"/>
          <w:sz w:val="24"/>
          <w:szCs w:val="24"/>
          <w:lang w:eastAsia="en-GB"/>
        </w:rPr>
        <w:t>.</w:t>
      </w:r>
      <w:r w:rsidR="007E3455">
        <w:rPr>
          <w:rStyle w:val="FootnoteReference"/>
          <w:rFonts w:ascii="Times New Roman" w:eastAsia="Times New Roman" w:hAnsi="Times New Roman" w:cs="Times New Roman"/>
          <w:sz w:val="24"/>
          <w:szCs w:val="24"/>
          <w:lang w:val="id-ID" w:eastAsia="en-GB"/>
        </w:rPr>
        <w:footnoteReference w:id="7"/>
      </w:r>
    </w:p>
    <w:p w:rsidR="00CB240B" w:rsidRPr="00CB240B" w:rsidRDefault="00E222EB" w:rsidP="00E222EB">
      <w:pPr>
        <w:spacing w:after="0" w:line="36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sz w:val="24"/>
          <w:szCs w:val="24"/>
          <w:lang w:eastAsia="en-GB"/>
        </w:rPr>
        <w:t xml:space="preserve">Dengan demikian, </w:t>
      </w:r>
      <w:r>
        <w:rPr>
          <w:rFonts w:ascii="Times New Roman" w:eastAsia="Times New Roman" w:hAnsi="Times New Roman" w:cs="Times New Roman"/>
          <w:bCs/>
          <w:sz w:val="24"/>
          <w:szCs w:val="24"/>
          <w:lang w:eastAsia="en-GB"/>
        </w:rPr>
        <w:t>profesionalisme</w:t>
      </w:r>
      <w:r w:rsidR="00CB240B" w:rsidRPr="00CB240B">
        <w:rPr>
          <w:rFonts w:ascii="Times New Roman" w:eastAsia="Times New Roman" w:hAnsi="Times New Roman" w:cs="Times New Roman"/>
          <w:bCs/>
          <w:sz w:val="24"/>
          <w:szCs w:val="24"/>
          <w:lang w:eastAsia="en-GB"/>
        </w:rPr>
        <w:t xml:space="preserve"> guru akan tampak jika telah memenuhi aspek-aspek berikut:</w:t>
      </w:r>
      <w:r>
        <w:rPr>
          <w:rFonts w:ascii="Times New Roman" w:eastAsia="Times New Roman" w:hAnsi="Times New Roman" w:cs="Times New Roman"/>
          <w:bCs/>
          <w:sz w:val="24"/>
          <w:szCs w:val="24"/>
          <w:lang w:eastAsia="en-GB"/>
        </w:rPr>
        <w:t xml:space="preserve"> a) p</w:t>
      </w:r>
      <w:r w:rsidR="00CB240B" w:rsidRPr="00CB240B">
        <w:rPr>
          <w:rFonts w:ascii="Times New Roman" w:eastAsia="Times New Roman" w:hAnsi="Times New Roman" w:cs="Times New Roman"/>
          <w:bCs/>
          <w:sz w:val="24"/>
          <w:szCs w:val="24"/>
          <w:lang w:eastAsia="en-GB"/>
        </w:rPr>
        <w:t>ara guru bekerja hanya semata-mata memberikan pelayanan kemanusiaan dari pada untuk kepentingan pribadi;</w:t>
      </w:r>
      <w:r>
        <w:rPr>
          <w:rFonts w:ascii="Times New Roman" w:eastAsia="Times New Roman" w:hAnsi="Times New Roman" w:cs="Times New Roman"/>
          <w:bCs/>
          <w:sz w:val="24"/>
          <w:szCs w:val="24"/>
          <w:lang w:eastAsia="en-GB"/>
        </w:rPr>
        <w:t xml:space="preserve"> b) pa</w:t>
      </w:r>
      <w:r w:rsidR="00CB240B" w:rsidRPr="00CB240B">
        <w:rPr>
          <w:rFonts w:ascii="Times New Roman" w:eastAsia="Times New Roman" w:hAnsi="Times New Roman" w:cs="Times New Roman"/>
          <w:bCs/>
          <w:sz w:val="24"/>
          <w:szCs w:val="24"/>
          <w:lang w:eastAsia="en-GB"/>
        </w:rPr>
        <w:t>ra guru secara hukum dituntut untuk memenuhi berbagai persyaratan untuk mendapatkan lisensi mengajar serta persyaratan yang ketat untuk menjadi anggota organisasi profesi;</w:t>
      </w:r>
      <w:r>
        <w:rPr>
          <w:rFonts w:ascii="Times New Roman" w:eastAsia="Times New Roman" w:hAnsi="Times New Roman" w:cs="Times New Roman"/>
          <w:bCs/>
          <w:sz w:val="24"/>
          <w:szCs w:val="24"/>
          <w:lang w:eastAsia="en-GB"/>
        </w:rPr>
        <w:t xml:space="preserve"> c) p</w:t>
      </w:r>
      <w:r w:rsidR="00CB240B" w:rsidRPr="00CB240B">
        <w:rPr>
          <w:rFonts w:ascii="Times New Roman" w:eastAsia="Times New Roman" w:hAnsi="Times New Roman" w:cs="Times New Roman"/>
          <w:bCs/>
          <w:sz w:val="24"/>
          <w:szCs w:val="24"/>
          <w:lang w:eastAsia="en-GB"/>
        </w:rPr>
        <w:t xml:space="preserve">ara guru dituntut </w:t>
      </w:r>
      <w:r w:rsidR="00CB240B" w:rsidRPr="00CB240B">
        <w:rPr>
          <w:rFonts w:ascii="Times New Roman" w:eastAsia="Times New Roman" w:hAnsi="Times New Roman" w:cs="Times New Roman"/>
          <w:bCs/>
          <w:sz w:val="24"/>
          <w:szCs w:val="24"/>
          <w:lang w:eastAsia="en-GB"/>
        </w:rPr>
        <w:lastRenderedPageBreak/>
        <w:t>memiliki pemahaman serta keterampilan yang tinggi dalam hal bahan ajar, metode, perkembangan peserta didik, dan landasan kependidikan;</w:t>
      </w:r>
      <w:r>
        <w:rPr>
          <w:rFonts w:ascii="Times New Roman" w:eastAsia="Times New Roman" w:hAnsi="Times New Roman" w:cs="Times New Roman"/>
          <w:bCs/>
          <w:sz w:val="24"/>
          <w:szCs w:val="24"/>
          <w:lang w:eastAsia="en-GB"/>
        </w:rPr>
        <w:t xml:space="preserve"> d) p</w:t>
      </w:r>
      <w:r w:rsidR="00CB240B" w:rsidRPr="00CB240B">
        <w:rPr>
          <w:rFonts w:ascii="Times New Roman" w:eastAsia="Times New Roman" w:hAnsi="Times New Roman" w:cs="Times New Roman"/>
          <w:bCs/>
          <w:sz w:val="24"/>
          <w:szCs w:val="24"/>
          <w:lang w:eastAsia="en-GB"/>
        </w:rPr>
        <w:t>ara guru dituntut memiliki publikasi professional yang dapat melayani para guru dan peserta didik, sehingga menguasai dan mengikuti perkembangan yang terjadi;</w:t>
      </w:r>
      <w:r>
        <w:rPr>
          <w:rFonts w:ascii="Times New Roman" w:eastAsia="Times New Roman" w:hAnsi="Times New Roman" w:cs="Times New Roman"/>
          <w:bCs/>
          <w:sz w:val="24"/>
          <w:szCs w:val="24"/>
          <w:lang w:eastAsia="en-GB"/>
        </w:rPr>
        <w:t xml:space="preserve"> e) p</w:t>
      </w:r>
      <w:r w:rsidR="00CB240B" w:rsidRPr="00CB240B">
        <w:rPr>
          <w:rFonts w:ascii="Times New Roman" w:eastAsia="Times New Roman" w:hAnsi="Times New Roman" w:cs="Times New Roman"/>
          <w:bCs/>
          <w:sz w:val="24"/>
          <w:szCs w:val="24"/>
          <w:lang w:eastAsia="en-GB"/>
        </w:rPr>
        <w:t>ara guru diusahakan untuk selalu mengembangkan potensinya melalui kursus-kursus, workshop, seminar dan berbagai kegiatan ilmiah lainnya;</w:t>
      </w:r>
      <w:r>
        <w:rPr>
          <w:rFonts w:ascii="Times New Roman" w:eastAsia="Times New Roman" w:hAnsi="Times New Roman" w:cs="Times New Roman"/>
          <w:bCs/>
          <w:sz w:val="24"/>
          <w:szCs w:val="24"/>
          <w:lang w:eastAsia="en-GB"/>
        </w:rPr>
        <w:t xml:space="preserve"> f) p</w:t>
      </w:r>
      <w:r w:rsidR="00CB240B" w:rsidRPr="00CB240B">
        <w:rPr>
          <w:rFonts w:ascii="Times New Roman" w:eastAsia="Times New Roman" w:hAnsi="Times New Roman" w:cs="Times New Roman"/>
          <w:bCs/>
          <w:sz w:val="24"/>
          <w:szCs w:val="24"/>
          <w:lang w:eastAsia="en-GB"/>
        </w:rPr>
        <w:t>ara guru diakui sepenuhnya sebagai suatu karier hidup (</w:t>
      </w:r>
      <w:r w:rsidR="00CB240B" w:rsidRPr="00CB240B">
        <w:rPr>
          <w:rFonts w:ascii="Times New Roman" w:eastAsia="Times New Roman" w:hAnsi="Times New Roman" w:cs="Times New Roman"/>
          <w:bCs/>
          <w:i/>
          <w:sz w:val="24"/>
          <w:szCs w:val="24"/>
          <w:lang w:eastAsia="en-GB"/>
        </w:rPr>
        <w:t>a life career</w:t>
      </w:r>
      <w:r w:rsidR="00CB240B" w:rsidRPr="00CB240B">
        <w:rPr>
          <w:rFonts w:ascii="Times New Roman" w:eastAsia="Times New Roman" w:hAnsi="Times New Roman" w:cs="Times New Roman"/>
          <w:bCs/>
          <w:sz w:val="24"/>
          <w:szCs w:val="24"/>
          <w:lang w:eastAsia="en-GB"/>
        </w:rPr>
        <w:t>); dan</w:t>
      </w:r>
      <w:r>
        <w:rPr>
          <w:rFonts w:ascii="Times New Roman" w:eastAsia="Times New Roman" w:hAnsi="Times New Roman" w:cs="Times New Roman"/>
          <w:bCs/>
          <w:sz w:val="24"/>
          <w:szCs w:val="24"/>
          <w:lang w:eastAsia="en-GB"/>
        </w:rPr>
        <w:t xml:space="preserve"> g) p</w:t>
      </w:r>
      <w:r w:rsidR="00CB240B" w:rsidRPr="00CB240B">
        <w:rPr>
          <w:rFonts w:ascii="Times New Roman" w:eastAsia="Times New Roman" w:hAnsi="Times New Roman" w:cs="Times New Roman"/>
          <w:bCs/>
          <w:sz w:val="24"/>
          <w:szCs w:val="24"/>
          <w:lang w:eastAsia="en-GB"/>
        </w:rPr>
        <w:t>ara guru memiliki nilai dan etika yang berfungsi secara nasional maupun secara lokal.</w:t>
      </w:r>
    </w:p>
    <w:p w:rsidR="004E68E2" w:rsidRPr="00252EBF" w:rsidRDefault="004E68E2" w:rsidP="004E68E2">
      <w:pPr>
        <w:pStyle w:val="ListParagraph"/>
        <w:spacing w:after="0" w:line="360" w:lineRule="auto"/>
        <w:ind w:left="0"/>
        <w:rPr>
          <w:rFonts w:asciiTheme="majorBidi" w:hAnsiTheme="majorBidi" w:cstheme="majorBidi"/>
          <w:b/>
          <w:bCs/>
          <w:sz w:val="24"/>
          <w:szCs w:val="24"/>
        </w:rPr>
      </w:pPr>
    </w:p>
    <w:p w:rsidR="004D64AE" w:rsidRDefault="004F0C5E" w:rsidP="00E16D63">
      <w:pPr>
        <w:pStyle w:val="ListParagraph"/>
        <w:spacing w:after="0" w:line="360" w:lineRule="auto"/>
        <w:ind w:left="0"/>
        <w:rPr>
          <w:rFonts w:asciiTheme="majorBidi" w:hAnsiTheme="majorBidi" w:cstheme="majorBidi"/>
          <w:b/>
          <w:bCs/>
          <w:sz w:val="24"/>
          <w:szCs w:val="24"/>
        </w:rPr>
      </w:pPr>
      <w:r>
        <w:rPr>
          <w:rFonts w:asciiTheme="majorBidi" w:hAnsiTheme="majorBidi" w:cstheme="majorBidi"/>
          <w:b/>
          <w:bCs/>
          <w:sz w:val="24"/>
          <w:szCs w:val="24"/>
        </w:rPr>
        <w:t>Kebijakan</w:t>
      </w:r>
      <w:r w:rsidR="004D64AE">
        <w:rPr>
          <w:rFonts w:asciiTheme="majorBidi" w:hAnsiTheme="majorBidi" w:cstheme="majorBidi"/>
          <w:b/>
          <w:bCs/>
          <w:sz w:val="24"/>
          <w:szCs w:val="24"/>
        </w:rPr>
        <w:t xml:space="preserve"> Seputar Profesionalisme Guru</w:t>
      </w:r>
      <w:r w:rsidR="00FF6260">
        <w:rPr>
          <w:rFonts w:asciiTheme="majorBidi" w:hAnsiTheme="majorBidi" w:cstheme="majorBidi"/>
          <w:b/>
          <w:bCs/>
          <w:sz w:val="24"/>
          <w:szCs w:val="24"/>
        </w:rPr>
        <w:t xml:space="preserve"> dan Dosen</w:t>
      </w:r>
    </w:p>
    <w:p w:rsidR="004F0C5E" w:rsidRPr="004F0C5E" w:rsidRDefault="008F5EEB" w:rsidP="008F5EE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 sinyalemen yang mengatakan </w:t>
      </w:r>
      <w:r w:rsidR="004F0C5E" w:rsidRPr="004F0C5E">
        <w:rPr>
          <w:rFonts w:ascii="Times New Roman" w:eastAsia="Times New Roman" w:hAnsi="Times New Roman" w:cs="Times New Roman"/>
          <w:sz w:val="24"/>
          <w:szCs w:val="24"/>
        </w:rPr>
        <w:t xml:space="preserve">bahwa </w:t>
      </w:r>
      <w:r>
        <w:rPr>
          <w:rFonts w:ascii="Times New Roman" w:eastAsia="Times New Roman" w:hAnsi="Times New Roman" w:cs="Times New Roman"/>
          <w:i/>
          <w:sz w:val="24"/>
          <w:szCs w:val="24"/>
        </w:rPr>
        <w:t>“guru adalah d</w:t>
      </w:r>
      <w:r w:rsidR="004F0C5E" w:rsidRPr="004F0C5E">
        <w:rPr>
          <w:rFonts w:ascii="Times New Roman" w:eastAsia="Times New Roman" w:hAnsi="Times New Roman" w:cs="Times New Roman"/>
          <w:i/>
          <w:sz w:val="24"/>
          <w:szCs w:val="24"/>
        </w:rPr>
        <w:t>osen yang sangat baik”,</w:t>
      </w:r>
      <w:r w:rsidR="004F0C5E" w:rsidRPr="004F0C5E">
        <w:rPr>
          <w:rFonts w:ascii="Times New Roman" w:eastAsia="Times New Roman" w:hAnsi="Times New Roman" w:cs="Times New Roman"/>
          <w:sz w:val="24"/>
          <w:szCs w:val="24"/>
        </w:rPr>
        <w:t xml:space="preserve"> sedangkan </w:t>
      </w:r>
      <w:r>
        <w:rPr>
          <w:rFonts w:ascii="Times New Roman" w:eastAsia="Times New Roman" w:hAnsi="Times New Roman" w:cs="Times New Roman"/>
          <w:i/>
          <w:sz w:val="24"/>
          <w:szCs w:val="24"/>
        </w:rPr>
        <w:t>“d</w:t>
      </w:r>
      <w:r w:rsidR="004F0C5E" w:rsidRPr="004F0C5E">
        <w:rPr>
          <w:rFonts w:ascii="Times New Roman" w:eastAsia="Times New Roman" w:hAnsi="Times New Roman" w:cs="Times New Roman"/>
          <w:i/>
          <w:sz w:val="24"/>
          <w:szCs w:val="24"/>
        </w:rPr>
        <w:t xml:space="preserve">osen adalah </w:t>
      </w:r>
      <w:r>
        <w:rPr>
          <w:rFonts w:ascii="Times New Roman" w:eastAsia="Times New Roman" w:hAnsi="Times New Roman" w:cs="Times New Roman"/>
          <w:i/>
          <w:sz w:val="24"/>
          <w:szCs w:val="24"/>
        </w:rPr>
        <w:t>g</w:t>
      </w:r>
      <w:r w:rsidR="004F0C5E" w:rsidRPr="004F0C5E">
        <w:rPr>
          <w:rFonts w:ascii="Times New Roman" w:eastAsia="Times New Roman" w:hAnsi="Times New Roman" w:cs="Times New Roman"/>
          <w:i/>
          <w:sz w:val="24"/>
          <w:szCs w:val="24"/>
        </w:rPr>
        <w:t xml:space="preserve">uru yang </w:t>
      </w:r>
      <w:r>
        <w:rPr>
          <w:rFonts w:ascii="Times New Roman" w:eastAsia="Times New Roman" w:hAnsi="Times New Roman" w:cs="Times New Roman"/>
          <w:i/>
          <w:sz w:val="24"/>
          <w:szCs w:val="24"/>
        </w:rPr>
        <w:t>kurang</w:t>
      </w:r>
      <w:r w:rsidR="004F0C5E" w:rsidRPr="004F0C5E">
        <w:rPr>
          <w:rFonts w:ascii="Times New Roman" w:eastAsia="Times New Roman" w:hAnsi="Times New Roman" w:cs="Times New Roman"/>
          <w:i/>
          <w:sz w:val="24"/>
          <w:szCs w:val="24"/>
        </w:rPr>
        <w:t xml:space="preserve"> baik”. </w:t>
      </w:r>
      <w:r w:rsidR="004F0C5E" w:rsidRPr="004F0C5E">
        <w:rPr>
          <w:rFonts w:ascii="Times New Roman" w:eastAsia="Times New Roman" w:hAnsi="Times New Roman" w:cs="Times New Roman"/>
          <w:sz w:val="24"/>
          <w:szCs w:val="24"/>
        </w:rPr>
        <w:t xml:space="preserve">Pasalnya, dalam konteks interaksi belajar mengajar, guru memiliki peran, tugas dan fungsi yang lebih sulit dibandingkan dengan dosen, yaitu </w:t>
      </w:r>
      <w:r>
        <w:rPr>
          <w:rFonts w:ascii="Times New Roman" w:eastAsia="Times New Roman" w:hAnsi="Times New Roman" w:cs="Times New Roman"/>
          <w:sz w:val="24"/>
          <w:szCs w:val="24"/>
        </w:rPr>
        <w:t xml:space="preserve">mengajar, </w:t>
      </w:r>
      <w:r w:rsidR="004F0C5E" w:rsidRPr="004F0C5E">
        <w:rPr>
          <w:rFonts w:ascii="Times New Roman" w:eastAsia="Times New Roman" w:hAnsi="Times New Roman" w:cs="Times New Roman"/>
          <w:sz w:val="24"/>
          <w:szCs w:val="24"/>
        </w:rPr>
        <w:t>mendidik, membimbing dan melatih peserta didik. Sedangkan dosen hanya memiliki peran dan tugas yang lebih sederhana yaitu mengajar atau membantu orang dewasa (mahasiswa</w:t>
      </w:r>
      <w:r>
        <w:rPr>
          <w:rFonts w:ascii="Times New Roman" w:eastAsia="Times New Roman" w:hAnsi="Times New Roman" w:cs="Times New Roman"/>
          <w:sz w:val="24"/>
          <w:szCs w:val="24"/>
        </w:rPr>
        <w:t>) belajar dalam bentuk memberikan tugas.</w:t>
      </w:r>
    </w:p>
    <w:p w:rsidR="004F0C5E" w:rsidRPr="004F0C5E" w:rsidRDefault="004F0C5E" w:rsidP="00CE395A">
      <w:pPr>
        <w:spacing w:after="0" w:line="360" w:lineRule="auto"/>
        <w:ind w:firstLine="720"/>
        <w:jc w:val="both"/>
        <w:rPr>
          <w:rFonts w:ascii="Times New Roman" w:eastAsia="Times New Roman" w:hAnsi="Times New Roman" w:cs="Times New Roman"/>
          <w:sz w:val="24"/>
          <w:szCs w:val="24"/>
          <w:lang w:val="sv-SE"/>
        </w:rPr>
      </w:pPr>
      <w:r w:rsidRPr="004F0C5E">
        <w:rPr>
          <w:rFonts w:ascii="Times New Roman" w:eastAsia="Times New Roman" w:hAnsi="Times New Roman" w:cs="Times New Roman"/>
          <w:sz w:val="24"/>
          <w:szCs w:val="24"/>
        </w:rPr>
        <w:t>Perbedaan peran, tugas dan fungsi antara guru dan dosen tersebut dikarenakan keduanya menghadapi konteks kegiatan pendidikan yang berbeda. Dalam k</w:t>
      </w:r>
      <w:r w:rsidRPr="004F0C5E">
        <w:rPr>
          <w:rFonts w:ascii="Times New Roman" w:eastAsia="Times New Roman" w:hAnsi="Times New Roman" w:cs="Times New Roman"/>
          <w:sz w:val="24"/>
          <w:szCs w:val="24"/>
          <w:lang w:val="sv-SE"/>
        </w:rPr>
        <w:t xml:space="preserve">egiatan pendidikan berkembang tiga konsep yaitu, kegiatan pendidikan </w:t>
      </w:r>
      <w:r w:rsidRPr="004F0C5E">
        <w:rPr>
          <w:rFonts w:ascii="Times New Roman" w:eastAsia="Times New Roman" w:hAnsi="Times New Roman" w:cs="Times New Roman"/>
          <w:i/>
          <w:iCs/>
          <w:sz w:val="24"/>
          <w:szCs w:val="24"/>
          <w:lang w:val="sv-SE"/>
        </w:rPr>
        <w:t>pedagogy</w:t>
      </w:r>
      <w:r w:rsidRPr="004F0C5E">
        <w:rPr>
          <w:rFonts w:ascii="Times New Roman" w:eastAsia="Times New Roman" w:hAnsi="Times New Roman" w:cs="Times New Roman"/>
          <w:sz w:val="24"/>
          <w:szCs w:val="24"/>
          <w:lang w:val="sv-SE"/>
        </w:rPr>
        <w:t xml:space="preserve">, </w:t>
      </w:r>
      <w:r w:rsidRPr="004F0C5E">
        <w:rPr>
          <w:rFonts w:ascii="Times New Roman" w:eastAsia="Times New Roman" w:hAnsi="Times New Roman" w:cs="Times New Roman"/>
          <w:i/>
          <w:iCs/>
          <w:sz w:val="24"/>
          <w:szCs w:val="24"/>
          <w:lang w:val="sv-SE"/>
        </w:rPr>
        <w:t>andragogy,</w:t>
      </w:r>
      <w:r w:rsidRPr="004F0C5E">
        <w:rPr>
          <w:rFonts w:ascii="Times New Roman" w:eastAsia="Times New Roman" w:hAnsi="Times New Roman" w:cs="Times New Roman"/>
          <w:sz w:val="24"/>
          <w:szCs w:val="24"/>
          <w:lang w:val="sv-SE"/>
        </w:rPr>
        <w:t xml:space="preserve"> dan </w:t>
      </w:r>
      <w:r w:rsidRPr="004F0C5E">
        <w:rPr>
          <w:rFonts w:ascii="Times New Roman" w:eastAsia="Times New Roman" w:hAnsi="Times New Roman" w:cs="Times New Roman"/>
          <w:i/>
          <w:iCs/>
          <w:sz w:val="24"/>
          <w:szCs w:val="24"/>
          <w:lang w:val="sv-SE"/>
        </w:rPr>
        <w:t>education</w:t>
      </w:r>
      <w:r w:rsidR="00A62391">
        <w:rPr>
          <w:rFonts w:ascii="Times New Roman" w:eastAsia="Times New Roman" w:hAnsi="Times New Roman" w:cs="Times New Roman"/>
          <w:i/>
          <w:iCs/>
          <w:sz w:val="24"/>
          <w:szCs w:val="24"/>
          <w:lang w:val="id-ID"/>
        </w:rPr>
        <w:t>.</w:t>
      </w:r>
      <w:r w:rsidR="008F5EEB" w:rsidRPr="004F0C5E">
        <w:rPr>
          <w:rFonts w:ascii="Times New Roman" w:eastAsia="Times New Roman" w:hAnsi="Times New Roman" w:cs="Times New Roman"/>
          <w:sz w:val="24"/>
          <w:szCs w:val="24"/>
          <w:vertAlign w:val="superscript"/>
        </w:rPr>
        <w:footnoteReference w:id="8"/>
      </w:r>
      <w:r w:rsidRPr="004F0C5E">
        <w:rPr>
          <w:rFonts w:ascii="Times New Roman" w:eastAsia="Times New Roman" w:hAnsi="Times New Roman" w:cs="Times New Roman"/>
          <w:i/>
          <w:iCs/>
          <w:sz w:val="24"/>
          <w:szCs w:val="24"/>
          <w:lang w:val="sv-SE"/>
        </w:rPr>
        <w:t xml:space="preserve"> </w:t>
      </w:r>
      <w:r w:rsidRPr="004F0C5E">
        <w:rPr>
          <w:rFonts w:ascii="Times New Roman" w:eastAsia="Times New Roman" w:hAnsi="Times New Roman" w:cs="Times New Roman"/>
          <w:sz w:val="24"/>
          <w:szCs w:val="24"/>
          <w:lang w:val="sv-SE"/>
        </w:rPr>
        <w:t xml:space="preserve">Guru, dalam konteks </w:t>
      </w:r>
      <w:r w:rsidR="008F5EEB" w:rsidRPr="00CE395A">
        <w:rPr>
          <w:rFonts w:ascii="Times New Roman" w:eastAsia="Times New Roman" w:hAnsi="Times New Roman" w:cs="Times New Roman"/>
          <w:sz w:val="24"/>
          <w:szCs w:val="24"/>
          <w:lang w:val="sv-SE"/>
        </w:rPr>
        <w:t xml:space="preserve">ketiga </w:t>
      </w:r>
      <w:r w:rsidRPr="004F0C5E">
        <w:rPr>
          <w:rFonts w:ascii="Times New Roman" w:eastAsia="Times New Roman" w:hAnsi="Times New Roman" w:cs="Times New Roman"/>
          <w:sz w:val="24"/>
          <w:szCs w:val="24"/>
          <w:lang w:val="sv-SE"/>
        </w:rPr>
        <w:t xml:space="preserve">kegiatan pendidikan di atas, </w:t>
      </w:r>
      <w:r w:rsidR="008F5EEB" w:rsidRPr="00CE395A">
        <w:rPr>
          <w:rFonts w:ascii="Times New Roman" w:eastAsia="Times New Roman" w:hAnsi="Times New Roman" w:cs="Times New Roman"/>
          <w:sz w:val="24"/>
          <w:szCs w:val="24"/>
          <w:lang w:val="sv-SE"/>
        </w:rPr>
        <w:t>m</w:t>
      </w:r>
      <w:r w:rsidRPr="004F0C5E">
        <w:rPr>
          <w:rFonts w:ascii="Times New Roman" w:eastAsia="Times New Roman" w:hAnsi="Times New Roman" w:cs="Times New Roman"/>
          <w:sz w:val="24"/>
          <w:szCs w:val="24"/>
          <w:lang w:val="sv-SE"/>
        </w:rPr>
        <w:t xml:space="preserve">elangsungkan proses pendidikan dalam kegiatan </w:t>
      </w:r>
      <w:r w:rsidRPr="004F0C5E">
        <w:rPr>
          <w:rFonts w:ascii="Times New Roman" w:eastAsia="Times New Roman" w:hAnsi="Times New Roman" w:cs="Times New Roman"/>
          <w:i/>
          <w:sz w:val="24"/>
          <w:szCs w:val="24"/>
          <w:lang w:val="sv-SE"/>
        </w:rPr>
        <w:t>pedagogi</w:t>
      </w:r>
      <w:r w:rsidRPr="004F0C5E">
        <w:rPr>
          <w:rFonts w:ascii="Times New Roman" w:eastAsia="Times New Roman" w:hAnsi="Times New Roman" w:cs="Times New Roman"/>
          <w:sz w:val="24"/>
          <w:szCs w:val="24"/>
          <w:lang w:val="sv-SE"/>
        </w:rPr>
        <w:t xml:space="preserve">, sedangkan dosen menghadapi kegiatan pendidikan </w:t>
      </w:r>
      <w:r w:rsidRPr="004F0C5E">
        <w:rPr>
          <w:rFonts w:ascii="Times New Roman" w:eastAsia="Times New Roman" w:hAnsi="Times New Roman" w:cs="Times New Roman"/>
          <w:i/>
          <w:sz w:val="24"/>
          <w:szCs w:val="24"/>
          <w:lang w:val="sv-SE"/>
        </w:rPr>
        <w:t>andragogi</w:t>
      </w:r>
      <w:r w:rsidRPr="004F0C5E">
        <w:rPr>
          <w:rFonts w:ascii="Times New Roman" w:eastAsia="Times New Roman" w:hAnsi="Times New Roman" w:cs="Times New Roman"/>
          <w:sz w:val="24"/>
          <w:szCs w:val="24"/>
          <w:lang w:val="sv-SE"/>
        </w:rPr>
        <w:t xml:space="preserve">, dan pengajar/pendidik pada umumnya melangsungkan pendidikan </w:t>
      </w:r>
      <w:r w:rsidR="00CE395A">
        <w:rPr>
          <w:rFonts w:ascii="Times New Roman" w:eastAsia="Times New Roman" w:hAnsi="Times New Roman" w:cs="Times New Roman"/>
          <w:sz w:val="24"/>
          <w:szCs w:val="24"/>
          <w:lang w:val="sv-SE"/>
        </w:rPr>
        <w:t>dalam bentuk</w:t>
      </w:r>
      <w:r w:rsidRPr="004F0C5E">
        <w:rPr>
          <w:rFonts w:ascii="Times New Roman" w:eastAsia="Times New Roman" w:hAnsi="Times New Roman" w:cs="Times New Roman"/>
          <w:sz w:val="24"/>
          <w:szCs w:val="24"/>
          <w:lang w:val="sv-SE"/>
        </w:rPr>
        <w:t xml:space="preserve"> kegiatan </w:t>
      </w:r>
      <w:r w:rsidRPr="004F0C5E">
        <w:rPr>
          <w:rFonts w:ascii="Times New Roman" w:eastAsia="Times New Roman" w:hAnsi="Times New Roman" w:cs="Times New Roman"/>
          <w:i/>
          <w:sz w:val="24"/>
          <w:szCs w:val="24"/>
          <w:lang w:val="sv-SE"/>
        </w:rPr>
        <w:t>education</w:t>
      </w:r>
      <w:r w:rsidRPr="004F0C5E">
        <w:rPr>
          <w:rFonts w:ascii="Times New Roman" w:eastAsia="Times New Roman" w:hAnsi="Times New Roman" w:cs="Times New Roman"/>
          <w:sz w:val="24"/>
          <w:szCs w:val="24"/>
          <w:lang w:val="sv-SE"/>
        </w:rPr>
        <w:t>.</w:t>
      </w:r>
    </w:p>
    <w:p w:rsidR="00CE395A" w:rsidRPr="00C93DD6" w:rsidRDefault="004F0C5E" w:rsidP="0072684D">
      <w:pPr>
        <w:spacing w:after="0" w:line="360" w:lineRule="auto"/>
        <w:ind w:firstLine="720"/>
        <w:jc w:val="both"/>
        <w:rPr>
          <w:rFonts w:ascii="BookmanOldStyle" w:hAnsi="BookmanOldStyle" w:cs="BookmanOldStyle"/>
          <w:sz w:val="24"/>
          <w:szCs w:val="24"/>
          <w:lang w:val="sv-SE"/>
        </w:rPr>
      </w:pPr>
      <w:r w:rsidRPr="004F0C5E">
        <w:rPr>
          <w:rFonts w:ascii="Times New Roman" w:eastAsia="Times New Roman" w:hAnsi="Times New Roman" w:cs="Times New Roman"/>
          <w:sz w:val="24"/>
          <w:szCs w:val="24"/>
          <w:lang w:val="sv-SE"/>
        </w:rPr>
        <w:t xml:space="preserve">Oleh karena itulah, </w:t>
      </w:r>
      <w:r w:rsidR="00CE395A" w:rsidRPr="00CE395A">
        <w:rPr>
          <w:rFonts w:ascii="Times New Roman" w:eastAsia="Times New Roman" w:hAnsi="Times New Roman" w:cs="Times New Roman"/>
          <w:sz w:val="24"/>
          <w:szCs w:val="24"/>
          <w:lang w:val="sv-SE"/>
        </w:rPr>
        <w:t xml:space="preserve">amanat dalam UUGD </w:t>
      </w:r>
      <w:r w:rsidR="00CE395A">
        <w:rPr>
          <w:rFonts w:ascii="Times New Roman" w:eastAsia="Times New Roman" w:hAnsi="Times New Roman" w:cs="Times New Roman"/>
          <w:sz w:val="24"/>
          <w:szCs w:val="24"/>
          <w:lang w:val="sv-SE"/>
        </w:rPr>
        <w:t xml:space="preserve">pasal 8 </w:t>
      </w:r>
      <w:r w:rsidR="00CE395A" w:rsidRPr="00CE395A">
        <w:rPr>
          <w:rFonts w:ascii="Times New Roman" w:eastAsia="Times New Roman" w:hAnsi="Times New Roman" w:cs="Times New Roman"/>
          <w:sz w:val="24"/>
          <w:szCs w:val="24"/>
          <w:lang w:val="sv-SE"/>
        </w:rPr>
        <w:t>mewajibkan para guru untuk memiliki</w:t>
      </w:r>
      <w:r w:rsidR="00CE395A" w:rsidRPr="004F0C5E">
        <w:rPr>
          <w:rFonts w:ascii="Times New Roman" w:eastAsia="Times New Roman" w:hAnsi="Times New Roman" w:cs="Times New Roman"/>
          <w:i/>
          <w:sz w:val="24"/>
          <w:szCs w:val="24"/>
          <w:lang w:val="sv-SE"/>
        </w:rPr>
        <w:t xml:space="preserve">kompetensi </w:t>
      </w:r>
      <w:r w:rsidR="00CE395A" w:rsidRPr="00CE395A">
        <w:rPr>
          <w:rFonts w:ascii="Times New Roman" w:eastAsia="Times New Roman" w:hAnsi="Times New Roman" w:cs="Times New Roman"/>
          <w:i/>
          <w:sz w:val="24"/>
          <w:szCs w:val="24"/>
          <w:lang w:val="sv-SE"/>
        </w:rPr>
        <w:t xml:space="preserve">pedagogik </w:t>
      </w:r>
      <w:r w:rsidR="00CE395A" w:rsidRPr="004F0C5E">
        <w:rPr>
          <w:rFonts w:ascii="Times New Roman" w:eastAsia="Times New Roman" w:hAnsi="Times New Roman" w:cs="Times New Roman"/>
          <w:sz w:val="24"/>
          <w:szCs w:val="24"/>
          <w:lang w:val="sv-SE"/>
        </w:rPr>
        <w:t xml:space="preserve">yang harus dimiliki guru </w:t>
      </w:r>
      <w:r w:rsidRPr="004F0C5E">
        <w:rPr>
          <w:rFonts w:ascii="Times New Roman" w:eastAsia="Times New Roman" w:hAnsi="Times New Roman" w:cs="Times New Roman"/>
          <w:sz w:val="24"/>
          <w:szCs w:val="24"/>
          <w:lang w:val="sv-SE"/>
        </w:rPr>
        <w:t>selain kompetensi kepribadian, kompetensi sosial dan kompetensi profesional</w:t>
      </w:r>
      <w:r w:rsidR="00A62391">
        <w:rPr>
          <w:rFonts w:ascii="Times New Roman" w:eastAsia="Times New Roman" w:hAnsi="Times New Roman" w:cs="Times New Roman"/>
          <w:sz w:val="24"/>
          <w:szCs w:val="24"/>
          <w:lang w:val="id-ID"/>
        </w:rPr>
        <w:t>.</w:t>
      </w:r>
      <w:r w:rsidRPr="004F0C5E">
        <w:rPr>
          <w:rFonts w:ascii="Times New Roman" w:eastAsia="Times New Roman" w:hAnsi="Times New Roman" w:cs="Times New Roman"/>
          <w:sz w:val="24"/>
          <w:szCs w:val="24"/>
          <w:vertAlign w:val="superscript"/>
        </w:rPr>
        <w:footnoteReference w:id="9"/>
      </w:r>
      <w:r w:rsidRPr="004F0C5E">
        <w:rPr>
          <w:rFonts w:ascii="Times New Roman" w:eastAsia="Times New Roman" w:hAnsi="Times New Roman" w:cs="Times New Roman"/>
          <w:sz w:val="24"/>
          <w:szCs w:val="24"/>
          <w:lang w:val="sv-SE"/>
        </w:rPr>
        <w:t xml:space="preserve"> </w:t>
      </w:r>
      <w:r w:rsidR="00CE395A" w:rsidRPr="0072684D">
        <w:rPr>
          <w:rFonts w:ascii="BookmanOldStyle" w:hAnsi="BookmanOldStyle" w:cs="BookmanOldStyle"/>
          <w:sz w:val="24"/>
          <w:szCs w:val="24"/>
          <w:lang w:val="sv-SE"/>
        </w:rPr>
        <w:t xml:space="preserve">Kompetensi pedagogik sebagaimana </w:t>
      </w:r>
      <w:r w:rsidR="00CE395A" w:rsidRPr="0072684D">
        <w:rPr>
          <w:rFonts w:ascii="BookmanOldStyle" w:hAnsi="BookmanOldStyle" w:cs="BookmanOldStyle"/>
          <w:sz w:val="24"/>
          <w:szCs w:val="24"/>
          <w:lang w:val="sv-SE"/>
        </w:rPr>
        <w:lastRenderedPageBreak/>
        <w:t xml:space="preserve">dimaksud pada pasal 8 </w:t>
      </w:r>
      <w:r w:rsidR="0072684D" w:rsidRPr="0072684D">
        <w:rPr>
          <w:rFonts w:ascii="BookmanOldStyle" w:hAnsi="BookmanOldStyle" w:cs="BookmanOldStyle"/>
          <w:sz w:val="24"/>
          <w:szCs w:val="24"/>
          <w:lang w:val="sv-SE"/>
        </w:rPr>
        <w:t xml:space="preserve">UUGD di atas, diperjelas dalam PP. No. 74 tahun 2008 tentang Guru, bahwa kompetensi pedagogik merupakan </w:t>
      </w:r>
      <w:r w:rsidR="00CE395A" w:rsidRPr="0072684D">
        <w:rPr>
          <w:rFonts w:ascii="BookmanOldStyle" w:hAnsi="BookmanOldStyle" w:cs="BookmanOldStyle"/>
          <w:sz w:val="24"/>
          <w:szCs w:val="24"/>
          <w:lang w:val="sv-SE"/>
        </w:rPr>
        <w:t>kemampuan Guru dalampengelolaan pembelajaran peserta didik yang sekurang</w:t>
      </w:r>
      <w:r w:rsidR="0072684D" w:rsidRPr="0072684D">
        <w:rPr>
          <w:rFonts w:ascii="BookmanOldStyle" w:hAnsi="BookmanOldStyle" w:cs="BookmanOldStyle"/>
          <w:sz w:val="24"/>
          <w:szCs w:val="24"/>
          <w:lang w:val="sv-SE"/>
        </w:rPr>
        <w:t>-</w:t>
      </w:r>
      <w:r w:rsidR="00CE395A" w:rsidRPr="0072684D">
        <w:rPr>
          <w:rFonts w:ascii="BookmanOldStyle" w:hAnsi="BookmanOldStyle" w:cs="BookmanOldStyle"/>
          <w:sz w:val="24"/>
          <w:szCs w:val="24"/>
          <w:lang w:val="sv-SE"/>
        </w:rPr>
        <w:t>kurangnyameliputi:</w:t>
      </w:r>
      <w:r w:rsidR="00A62391">
        <w:rPr>
          <w:rFonts w:ascii="BookmanOldStyle" w:hAnsi="BookmanOldStyle" w:cs="BookmanOldStyle"/>
          <w:sz w:val="24"/>
          <w:szCs w:val="24"/>
          <w:lang w:val="id-ID"/>
        </w:rPr>
        <w:t xml:space="preserve"> </w:t>
      </w:r>
      <w:r w:rsidR="00CE395A" w:rsidRPr="00C93DD6">
        <w:rPr>
          <w:rFonts w:ascii="BookmanOldStyle" w:hAnsi="BookmanOldStyle" w:cs="BookmanOldStyle"/>
          <w:sz w:val="24"/>
          <w:szCs w:val="24"/>
          <w:lang w:val="sv-SE"/>
        </w:rPr>
        <w:t>pemahaman wawasan atau landasan kependidikan;</w:t>
      </w:r>
      <w:r w:rsidR="00A62391">
        <w:rPr>
          <w:rFonts w:ascii="BookmanOldStyle" w:hAnsi="BookmanOldStyle" w:cs="BookmanOldStyle"/>
          <w:sz w:val="24"/>
          <w:szCs w:val="24"/>
          <w:lang w:val="id-ID"/>
        </w:rPr>
        <w:t xml:space="preserve"> </w:t>
      </w:r>
      <w:r w:rsidR="00CE395A" w:rsidRPr="00C93DD6">
        <w:rPr>
          <w:rFonts w:ascii="BookmanOldStyle" w:hAnsi="BookmanOldStyle" w:cs="BookmanOldStyle"/>
          <w:sz w:val="24"/>
          <w:szCs w:val="24"/>
          <w:lang w:val="sv-SE"/>
        </w:rPr>
        <w:t>pemahaman terhadap peserta didik;</w:t>
      </w:r>
      <w:r w:rsidR="00A62391">
        <w:rPr>
          <w:rFonts w:ascii="BookmanOldStyle" w:hAnsi="BookmanOldStyle" w:cs="BookmanOldStyle"/>
          <w:sz w:val="24"/>
          <w:szCs w:val="24"/>
          <w:lang w:val="id-ID"/>
        </w:rPr>
        <w:t xml:space="preserve"> </w:t>
      </w:r>
      <w:r w:rsidR="00CE395A" w:rsidRPr="00C93DD6">
        <w:rPr>
          <w:rFonts w:ascii="BookmanOldStyle" w:hAnsi="BookmanOldStyle" w:cs="BookmanOldStyle"/>
          <w:sz w:val="24"/>
          <w:szCs w:val="24"/>
          <w:lang w:val="sv-SE"/>
        </w:rPr>
        <w:t>pengembangan kurikulum atau silabus;perancangan pembelajaran;pelaksanaan pembelajaran yang mendidik dandialogis;pemanfaatan teknologi pembelajaran;evaluasi hasil belajar; danpengembangan peserta didik untukmengaktualisasikan berbagai potensi yangdimilikinya.</w:t>
      </w:r>
    </w:p>
    <w:p w:rsidR="00C93DD6" w:rsidRPr="00C93DD6" w:rsidRDefault="00C93DD6" w:rsidP="00C93DD6">
      <w:pPr>
        <w:spacing w:after="0" w:line="360" w:lineRule="auto"/>
        <w:ind w:firstLine="720"/>
        <w:jc w:val="both"/>
        <w:rPr>
          <w:rFonts w:ascii="Times New Roman" w:eastAsia="Times New Roman" w:hAnsi="Times New Roman" w:cs="Times New Roman"/>
          <w:sz w:val="24"/>
          <w:szCs w:val="24"/>
        </w:rPr>
      </w:pPr>
      <w:r w:rsidRPr="00C93DD6">
        <w:rPr>
          <w:rFonts w:ascii="Times New Roman" w:eastAsia="Times New Roman" w:hAnsi="Times New Roman" w:cs="Times New Roman"/>
          <w:sz w:val="24"/>
          <w:szCs w:val="24"/>
        </w:rPr>
        <w:t xml:space="preserve">Kriteria kompetensi guru tersebut, tentu saja berimplikasi lebih jauh pada </w:t>
      </w:r>
      <w:r>
        <w:rPr>
          <w:rFonts w:ascii="Times New Roman" w:eastAsia="Times New Roman" w:hAnsi="Times New Roman" w:cs="Times New Roman"/>
          <w:sz w:val="24"/>
          <w:szCs w:val="24"/>
        </w:rPr>
        <w:t xml:space="preserve">perbedaan </w:t>
      </w:r>
      <w:r w:rsidRPr="00C93DD6">
        <w:rPr>
          <w:rFonts w:ascii="Times New Roman" w:eastAsia="Times New Roman" w:hAnsi="Times New Roman" w:cs="Times New Roman"/>
          <w:sz w:val="24"/>
          <w:szCs w:val="24"/>
        </w:rPr>
        <w:t xml:space="preserve">kriteria kompetensi dan kriteria profesionalisme antara guru </w:t>
      </w:r>
      <w:r>
        <w:rPr>
          <w:rFonts w:ascii="Times New Roman" w:eastAsia="Times New Roman" w:hAnsi="Times New Roman" w:cs="Times New Roman"/>
          <w:sz w:val="24"/>
          <w:szCs w:val="24"/>
        </w:rPr>
        <w:t>dengan</w:t>
      </w:r>
      <w:r w:rsidRPr="00C93DD6">
        <w:rPr>
          <w:rFonts w:ascii="Times New Roman" w:eastAsia="Times New Roman" w:hAnsi="Times New Roman" w:cs="Times New Roman"/>
          <w:sz w:val="24"/>
          <w:szCs w:val="24"/>
        </w:rPr>
        <w:t xml:space="preserve"> dosen. Sebab, kompetensi dosen bukanlah kompetensi pedagogik sebagaimana disyaratkan pada guru dalam UUGD tersebut. Bahkan dalam UUGD tidak jelas kompetensi seperti apa yang harus dimiliki oleh dosen untuk dikatakan sebagai pendidik profesional.</w:t>
      </w:r>
    </w:p>
    <w:p w:rsidR="001D023E" w:rsidRDefault="00C93DD6" w:rsidP="001D023E">
      <w:pPr>
        <w:spacing w:after="0" w:line="360" w:lineRule="auto"/>
        <w:ind w:firstLine="720"/>
        <w:jc w:val="both"/>
        <w:rPr>
          <w:rFonts w:asciiTheme="majorBidi" w:eastAsia="Times New Roman" w:hAnsiTheme="majorBidi" w:cstheme="majorBidi"/>
          <w:sz w:val="24"/>
          <w:szCs w:val="24"/>
          <w:lang w:val="en-GB" w:eastAsia="en-GB"/>
        </w:rPr>
      </w:pPr>
      <w:r w:rsidRPr="003050F3">
        <w:rPr>
          <w:rFonts w:asciiTheme="majorBidi" w:hAnsiTheme="majorBidi" w:cstheme="majorBidi"/>
          <w:sz w:val="24"/>
          <w:szCs w:val="24"/>
          <w:lang w:val="sv-SE"/>
        </w:rPr>
        <w:t xml:space="preserve">Sebagaimana dirumuskan dalam UUGD Bab IV bahwa guru wajib </w:t>
      </w:r>
      <w:r w:rsidR="003050F3" w:rsidRPr="003050F3">
        <w:rPr>
          <w:rFonts w:asciiTheme="majorBidi" w:eastAsia="Times New Roman" w:hAnsiTheme="majorBidi" w:cstheme="majorBidi"/>
          <w:sz w:val="24"/>
          <w:szCs w:val="24"/>
          <w:lang w:val="en-GB" w:eastAsia="en-GB"/>
        </w:rPr>
        <w:t>memiliki kualifikasi akademik, kompetensi, sertifikat pendidik, sehat jasmani dan rohani, serta memiliki kemampuan untuk mewujudkan tujuan pendidikan nasional.</w:t>
      </w:r>
    </w:p>
    <w:p w:rsidR="00A46E76" w:rsidRDefault="003050F3" w:rsidP="001D023E">
      <w:pPr>
        <w:spacing w:after="0" w:line="360" w:lineRule="auto"/>
        <w:ind w:firstLine="720"/>
        <w:jc w:val="both"/>
        <w:rPr>
          <w:rFonts w:asciiTheme="majorBidi" w:hAnsiTheme="majorBidi" w:cstheme="majorBidi"/>
          <w:color w:val="000000"/>
          <w:sz w:val="24"/>
          <w:szCs w:val="24"/>
          <w:lang w:val="sv-SE"/>
        </w:rPr>
      </w:pPr>
      <w:r w:rsidRPr="003050F3">
        <w:rPr>
          <w:rFonts w:asciiTheme="majorBidi" w:eastAsia="Times New Roman" w:hAnsiTheme="majorBidi" w:cstheme="majorBidi"/>
          <w:sz w:val="24"/>
          <w:szCs w:val="24"/>
          <w:lang w:val="sv-SE" w:eastAsia="en-GB"/>
        </w:rPr>
        <w:t xml:space="preserve">Kualifikasi </w:t>
      </w:r>
      <w:r w:rsidRPr="001D023E">
        <w:rPr>
          <w:rFonts w:asciiTheme="majorBidi" w:eastAsia="Times New Roman" w:hAnsiTheme="majorBidi" w:cstheme="majorBidi"/>
          <w:sz w:val="24"/>
          <w:szCs w:val="24"/>
          <w:lang w:val="sv-SE" w:eastAsia="en-GB"/>
        </w:rPr>
        <w:t xml:space="preserve">akademik </w:t>
      </w:r>
      <w:r w:rsidRPr="003050F3">
        <w:rPr>
          <w:rFonts w:asciiTheme="majorBidi" w:eastAsia="Times New Roman" w:hAnsiTheme="majorBidi" w:cstheme="majorBidi"/>
          <w:sz w:val="24"/>
          <w:szCs w:val="24"/>
          <w:lang w:val="sv-SE" w:eastAsia="en-GB"/>
        </w:rPr>
        <w:t xml:space="preserve">dimaksud tentu saja ditentukan dengan beberapa persyaratan kompetensi, baik yang sifatnya akademis maupun </w:t>
      </w:r>
      <w:r w:rsidR="001D023E">
        <w:rPr>
          <w:rFonts w:asciiTheme="majorBidi" w:eastAsia="Times New Roman" w:hAnsiTheme="majorBidi" w:cstheme="majorBidi"/>
          <w:sz w:val="24"/>
          <w:szCs w:val="24"/>
          <w:lang w:val="sv-SE" w:eastAsia="en-GB"/>
        </w:rPr>
        <w:t xml:space="preserve">administratif. </w:t>
      </w:r>
      <w:r w:rsidR="001D023E" w:rsidRPr="001D023E">
        <w:rPr>
          <w:rFonts w:asciiTheme="majorBidi" w:eastAsia="Times New Roman" w:hAnsiTheme="majorBidi" w:cstheme="majorBidi"/>
          <w:sz w:val="24"/>
          <w:szCs w:val="24"/>
          <w:lang w:val="sv-SE"/>
        </w:rPr>
        <w:t>Kualifikasi akademik sebagaimana dimaksud dalam Pasal 8 diperoleh melalui pendidikan tinggi program sar</w:t>
      </w:r>
      <w:r w:rsidR="001D023E">
        <w:rPr>
          <w:rFonts w:asciiTheme="majorBidi" w:eastAsia="Times New Roman" w:hAnsiTheme="majorBidi" w:cstheme="majorBidi"/>
          <w:sz w:val="24"/>
          <w:szCs w:val="24"/>
          <w:lang w:val="sv-SE"/>
        </w:rPr>
        <w:t xml:space="preserve">jana atau program diploma empat, yang </w:t>
      </w:r>
      <w:r w:rsidRPr="003050F3">
        <w:rPr>
          <w:rFonts w:asciiTheme="majorBidi" w:eastAsia="Times New Roman" w:hAnsiTheme="majorBidi" w:cstheme="majorBidi"/>
          <w:sz w:val="24"/>
          <w:szCs w:val="24"/>
          <w:lang w:val="en-GB" w:eastAsia="en-GB"/>
        </w:rPr>
        <w:t xml:space="preserve">dalam Peraturan </w:t>
      </w:r>
      <w:r>
        <w:rPr>
          <w:rFonts w:asciiTheme="majorBidi" w:eastAsia="Times New Roman" w:hAnsiTheme="majorBidi" w:cstheme="majorBidi"/>
          <w:sz w:val="24"/>
          <w:szCs w:val="24"/>
          <w:lang w:val="en-GB" w:eastAsia="en-GB"/>
        </w:rPr>
        <w:t>Pemerintah No. 19 Tahun 2005 tentang Standar Nasional Pendidikan (SNP)</w:t>
      </w:r>
      <w:r w:rsidR="00A46E76">
        <w:rPr>
          <w:rFonts w:asciiTheme="majorBidi" w:eastAsia="Times New Roman" w:hAnsiTheme="majorBidi" w:cstheme="majorBidi"/>
          <w:sz w:val="24"/>
          <w:szCs w:val="24"/>
          <w:lang w:val="en-GB" w:eastAsia="en-GB"/>
        </w:rPr>
        <w:t xml:space="preserve"> pasal 29 ayat 2 d</w:t>
      </w:r>
      <w:r w:rsidR="00A46E76">
        <w:rPr>
          <w:rFonts w:asciiTheme="majorBidi" w:hAnsiTheme="majorBidi" w:cstheme="majorBidi"/>
          <w:color w:val="000000"/>
          <w:sz w:val="24"/>
          <w:szCs w:val="24"/>
          <w:lang w:val="sv-SE"/>
        </w:rPr>
        <w:t>ijelaskan bahwa k</w:t>
      </w:r>
      <w:r w:rsidR="00A46E76" w:rsidRPr="00A46E76">
        <w:rPr>
          <w:rFonts w:asciiTheme="majorBidi" w:hAnsiTheme="majorBidi" w:cstheme="majorBidi"/>
          <w:color w:val="000000"/>
          <w:sz w:val="24"/>
          <w:szCs w:val="24"/>
          <w:lang w:val="sv-SE"/>
        </w:rPr>
        <w:t xml:space="preserve">ualifikasi akademik sebagaimana dimaksud adalah </w:t>
      </w:r>
      <w:r w:rsidR="00A46E76">
        <w:rPr>
          <w:rFonts w:asciiTheme="majorBidi" w:hAnsiTheme="majorBidi" w:cstheme="majorBidi"/>
          <w:color w:val="000000"/>
          <w:sz w:val="24"/>
          <w:szCs w:val="24"/>
          <w:lang w:val="sv-SE"/>
        </w:rPr>
        <w:t>”</w:t>
      </w:r>
      <w:r w:rsidR="00A46E76" w:rsidRPr="00A46E76">
        <w:rPr>
          <w:rFonts w:asciiTheme="majorBidi" w:hAnsiTheme="majorBidi" w:cstheme="majorBidi"/>
          <w:color w:val="000000"/>
          <w:sz w:val="24"/>
          <w:szCs w:val="24"/>
          <w:lang w:val="sv-SE"/>
        </w:rPr>
        <w:t>tingkat pendidikan minimal yang harus dipenuhi oleh seorang pendidik yang dibuktikan dengan ijazah dan/atau sertifikat keahlian yang relevan sesuai ketentuan perundang-undangan yang berlaku</w:t>
      </w:r>
      <w:r w:rsidR="00A46E76">
        <w:rPr>
          <w:rFonts w:asciiTheme="majorBidi" w:hAnsiTheme="majorBidi" w:cstheme="majorBidi"/>
          <w:color w:val="000000"/>
          <w:sz w:val="24"/>
          <w:szCs w:val="24"/>
          <w:lang w:val="sv-SE"/>
        </w:rPr>
        <w:t>”</w:t>
      </w:r>
      <w:r w:rsidR="0093679A">
        <w:rPr>
          <w:rFonts w:asciiTheme="majorBidi" w:hAnsiTheme="majorBidi" w:cstheme="majorBidi"/>
          <w:color w:val="000000"/>
          <w:sz w:val="24"/>
          <w:szCs w:val="24"/>
          <w:lang w:val="sv-SE"/>
        </w:rPr>
        <w:t xml:space="preserve">, yaitu minimum diploma empat (D-IV) atau Sarjana (S1). </w:t>
      </w:r>
    </w:p>
    <w:p w:rsidR="00144DEE" w:rsidRDefault="0093679A" w:rsidP="006420F8">
      <w:pPr>
        <w:autoSpaceDE w:val="0"/>
        <w:autoSpaceDN w:val="0"/>
        <w:adjustRightInd w:val="0"/>
        <w:spacing w:after="0" w:line="360" w:lineRule="auto"/>
        <w:ind w:firstLine="720"/>
        <w:jc w:val="both"/>
        <w:rPr>
          <w:rFonts w:asciiTheme="majorBidi" w:eastAsia="Times New Roman" w:hAnsiTheme="majorBidi" w:cstheme="majorBidi"/>
          <w:color w:val="000000"/>
          <w:sz w:val="24"/>
          <w:szCs w:val="24"/>
          <w:lang w:val="it-IT"/>
        </w:rPr>
      </w:pPr>
      <w:r w:rsidRPr="00A43EA1">
        <w:rPr>
          <w:rFonts w:asciiTheme="majorBidi" w:eastAsia="Times New Roman" w:hAnsiTheme="majorBidi" w:cstheme="majorBidi"/>
          <w:sz w:val="24"/>
          <w:szCs w:val="24"/>
          <w:lang w:val="sv-SE" w:eastAsia="en-GB"/>
        </w:rPr>
        <w:t xml:space="preserve">Ketentuan ini kemudian diperjelas pada pasal-pasal berikutnya dalam UU SNP bahwa untuk guru </w:t>
      </w:r>
      <w:r w:rsidR="00A43EA1" w:rsidRPr="00A43EA1">
        <w:rPr>
          <w:rFonts w:asciiTheme="majorBidi" w:eastAsia="Times New Roman" w:hAnsiTheme="majorBidi" w:cstheme="majorBidi"/>
          <w:sz w:val="24"/>
          <w:szCs w:val="24"/>
          <w:lang w:val="sv-SE" w:eastAsia="en-GB"/>
        </w:rPr>
        <w:t>PAUD harus berla</w:t>
      </w:r>
      <w:r w:rsidR="006420F8">
        <w:rPr>
          <w:rFonts w:asciiTheme="majorBidi" w:eastAsia="Times New Roman" w:hAnsiTheme="majorBidi" w:cstheme="majorBidi"/>
          <w:sz w:val="24"/>
          <w:szCs w:val="24"/>
          <w:lang w:val="sv-SE" w:eastAsia="en-GB"/>
        </w:rPr>
        <w:t>tar</w:t>
      </w:r>
      <w:r w:rsidR="00A43EA1" w:rsidRPr="00A43EA1">
        <w:rPr>
          <w:rFonts w:asciiTheme="majorBidi" w:eastAsia="Times New Roman" w:hAnsiTheme="majorBidi" w:cstheme="majorBidi"/>
          <w:sz w:val="24"/>
          <w:szCs w:val="24"/>
          <w:lang w:val="sv-SE" w:eastAsia="en-GB"/>
        </w:rPr>
        <w:t xml:space="preserve"> belakang psikologi pendidikan dan pendidikan lainnya, guru SD/MI harus berijazah </w:t>
      </w:r>
      <w:r w:rsidR="00A43EA1" w:rsidRPr="00A43EA1">
        <w:rPr>
          <w:rFonts w:asciiTheme="majorBidi" w:eastAsia="Times New Roman" w:hAnsiTheme="majorBidi" w:cstheme="majorBidi"/>
          <w:sz w:val="24"/>
          <w:szCs w:val="24"/>
          <w:lang w:val="it-IT"/>
        </w:rPr>
        <w:t>pendidikan SD/MI, kependidikan lain, atau psikologi; p</w:t>
      </w:r>
      <w:r w:rsidR="00A43EA1" w:rsidRPr="00A43EA1">
        <w:rPr>
          <w:rFonts w:asciiTheme="majorBidi" w:eastAsia="Times New Roman" w:hAnsiTheme="majorBidi" w:cstheme="majorBidi"/>
          <w:color w:val="000000"/>
          <w:sz w:val="24"/>
          <w:szCs w:val="24"/>
          <w:lang w:val="it-IT"/>
        </w:rPr>
        <w:t xml:space="preserve">endidik pada SMP/MTs, SMA/MA, SMK/MAK  atau bentuk lain yang sederajat memiliki </w:t>
      </w:r>
      <w:r w:rsidR="00A43EA1" w:rsidRPr="00A43EA1">
        <w:rPr>
          <w:rFonts w:asciiTheme="majorBidi" w:eastAsia="Times New Roman" w:hAnsiTheme="majorBidi" w:cstheme="majorBidi"/>
          <w:sz w:val="24"/>
          <w:szCs w:val="24"/>
          <w:lang w:val="it-IT"/>
        </w:rPr>
        <w:t>latar belakang pendidikan tinggi dengan program pendidikan yang sesuai dengan mata pelajaran yang diajarkan; dan p</w:t>
      </w:r>
      <w:r w:rsidR="00A43EA1" w:rsidRPr="00A43EA1">
        <w:rPr>
          <w:rFonts w:asciiTheme="majorBidi" w:eastAsia="Times New Roman" w:hAnsiTheme="majorBidi" w:cstheme="majorBidi"/>
          <w:color w:val="000000"/>
          <w:sz w:val="24"/>
          <w:szCs w:val="24"/>
          <w:lang w:val="it-IT"/>
        </w:rPr>
        <w:t xml:space="preserve">endidik pada </w:t>
      </w:r>
      <w:r w:rsidR="00A43EA1" w:rsidRPr="00A43EA1">
        <w:rPr>
          <w:rFonts w:asciiTheme="majorBidi" w:eastAsia="Times New Roman" w:hAnsiTheme="majorBidi" w:cstheme="majorBidi"/>
          <w:color w:val="000000"/>
          <w:sz w:val="24"/>
          <w:szCs w:val="24"/>
          <w:lang w:val="it-IT"/>
        </w:rPr>
        <w:lastRenderedPageBreak/>
        <w:t>SDLB/SMPLB/SMALB, atau bentuk lain yang sederajat memiliki latar belakang pendidikan tinggi dengan program pendidikan khusus atau sarjana yang sesuai dengan mata pelajaran yang diajarkan</w:t>
      </w:r>
      <w:r w:rsidR="00A62391">
        <w:rPr>
          <w:rFonts w:asciiTheme="majorBidi" w:eastAsia="Times New Roman" w:hAnsiTheme="majorBidi" w:cstheme="majorBidi"/>
          <w:color w:val="000000"/>
          <w:sz w:val="24"/>
          <w:szCs w:val="24"/>
          <w:lang w:val="id-ID"/>
        </w:rPr>
        <w:t>.</w:t>
      </w:r>
      <w:r w:rsidR="001E779A">
        <w:rPr>
          <w:rStyle w:val="FootnoteReference"/>
          <w:rFonts w:asciiTheme="majorBidi" w:eastAsia="Times New Roman" w:hAnsiTheme="majorBidi" w:cstheme="majorBidi"/>
          <w:color w:val="000000"/>
          <w:sz w:val="24"/>
          <w:szCs w:val="24"/>
          <w:lang w:val="it-IT"/>
        </w:rPr>
        <w:footnoteReference w:id="10"/>
      </w:r>
    </w:p>
    <w:p w:rsidR="00144DEE" w:rsidRPr="00144DEE" w:rsidRDefault="00144DEE" w:rsidP="00144DEE">
      <w:pPr>
        <w:autoSpaceDE w:val="0"/>
        <w:autoSpaceDN w:val="0"/>
        <w:adjustRightInd w:val="0"/>
        <w:spacing w:after="0" w:line="360" w:lineRule="auto"/>
        <w:ind w:firstLine="720"/>
        <w:jc w:val="both"/>
        <w:rPr>
          <w:rFonts w:asciiTheme="majorBidi" w:eastAsia="Times New Roman" w:hAnsiTheme="majorBidi" w:cstheme="majorBidi"/>
          <w:sz w:val="24"/>
          <w:szCs w:val="24"/>
          <w:lang w:val="nl-NL"/>
        </w:rPr>
      </w:pPr>
      <w:r w:rsidRPr="00144DEE">
        <w:rPr>
          <w:rFonts w:asciiTheme="majorBidi" w:eastAsia="Times New Roman" w:hAnsiTheme="majorBidi" w:cstheme="majorBidi"/>
          <w:color w:val="000000"/>
          <w:sz w:val="24"/>
          <w:szCs w:val="24"/>
          <w:lang w:val="it-IT"/>
        </w:rPr>
        <w:t xml:space="preserve">Sedangkan pendidik pada pendidikan tinggi memiliki kualifikasi pendidikan minimum: 1) </w:t>
      </w:r>
      <w:r w:rsidRPr="00144DEE">
        <w:rPr>
          <w:rFonts w:asciiTheme="majorBidi" w:eastAsia="Times New Roman" w:hAnsiTheme="majorBidi" w:cstheme="majorBidi"/>
          <w:sz w:val="24"/>
          <w:szCs w:val="24"/>
          <w:lang w:val="it-IT"/>
        </w:rPr>
        <w:t xml:space="preserve">lulusan diploma empat (D-IV) atau sarjana (S1) untuk program diploma; 2) lulusan program magister (S2) untuk program sarjana (S1); dan 3) </w:t>
      </w:r>
      <w:r w:rsidRPr="00144DEE">
        <w:rPr>
          <w:rFonts w:asciiTheme="majorBidi" w:eastAsia="Times New Roman" w:hAnsiTheme="majorBidi" w:cstheme="majorBidi"/>
          <w:sz w:val="24"/>
          <w:szCs w:val="24"/>
          <w:lang w:val="nl-NL"/>
        </w:rPr>
        <w:t>lulusan program doktor (S3) untuk program magister (S2) dan program doktor (S3)</w:t>
      </w:r>
      <w:r w:rsidR="00A62391">
        <w:rPr>
          <w:rFonts w:asciiTheme="majorBidi" w:eastAsia="Times New Roman" w:hAnsiTheme="majorBidi" w:cstheme="majorBidi"/>
          <w:sz w:val="24"/>
          <w:szCs w:val="24"/>
          <w:lang w:val="id-ID"/>
        </w:rPr>
        <w:t>.</w:t>
      </w:r>
      <w:r>
        <w:rPr>
          <w:rStyle w:val="FootnoteReference"/>
          <w:rFonts w:asciiTheme="majorBidi" w:eastAsia="Times New Roman" w:hAnsiTheme="majorBidi" w:cstheme="majorBidi"/>
          <w:sz w:val="24"/>
          <w:szCs w:val="24"/>
          <w:lang w:val="nl-NL"/>
        </w:rPr>
        <w:footnoteReference w:id="11"/>
      </w:r>
    </w:p>
    <w:p w:rsidR="003050F3" w:rsidRPr="003050F3" w:rsidRDefault="007A07A3" w:rsidP="008070B4">
      <w:pPr>
        <w:autoSpaceDE w:val="0"/>
        <w:autoSpaceDN w:val="0"/>
        <w:adjustRightInd w:val="0"/>
        <w:spacing w:after="0" w:line="360" w:lineRule="auto"/>
        <w:ind w:firstLine="720"/>
        <w:jc w:val="both"/>
        <w:rPr>
          <w:rFonts w:asciiTheme="majorBidi" w:eastAsia="Times New Roman" w:hAnsiTheme="majorBidi" w:cstheme="majorBidi"/>
          <w:sz w:val="24"/>
          <w:szCs w:val="24"/>
          <w:lang w:val="it-IT" w:eastAsia="en-GB"/>
        </w:rPr>
      </w:pPr>
      <w:r w:rsidRPr="007C5079">
        <w:rPr>
          <w:rFonts w:asciiTheme="majorBidi" w:eastAsia="Times New Roman" w:hAnsiTheme="majorBidi" w:cstheme="majorBidi"/>
          <w:color w:val="000000"/>
          <w:sz w:val="24"/>
          <w:szCs w:val="24"/>
          <w:lang w:val="it-IT"/>
        </w:rPr>
        <w:t xml:space="preserve">Sedangkan kompetensi </w:t>
      </w:r>
      <w:r w:rsidR="007C5079" w:rsidRPr="007C5079">
        <w:rPr>
          <w:rFonts w:asciiTheme="majorBidi" w:eastAsia="Times New Roman" w:hAnsiTheme="majorBidi" w:cstheme="majorBidi"/>
          <w:color w:val="000000"/>
          <w:sz w:val="24"/>
          <w:szCs w:val="24"/>
          <w:lang w:val="it-IT"/>
        </w:rPr>
        <w:t xml:space="preserve">yang dimaksud alam pasal 8 UUGD meliputi </w:t>
      </w:r>
      <w:r w:rsidR="001D023E" w:rsidRPr="007C5079">
        <w:rPr>
          <w:rFonts w:asciiTheme="majorBidi" w:hAnsiTheme="majorBidi" w:cstheme="majorBidi"/>
          <w:sz w:val="24"/>
          <w:szCs w:val="24"/>
          <w:lang w:val="nb-NO"/>
        </w:rPr>
        <w:t>kompetensi pedagogik, kompetensi kepribadian, kompetensi sosial, dan kompetensi profesional yang diperoleh melalui pendidikan profesi.</w:t>
      </w:r>
      <w:r w:rsidR="008070B4" w:rsidRPr="008070B4">
        <w:rPr>
          <w:rFonts w:asciiTheme="majorBidi" w:eastAsia="Times New Roman" w:hAnsiTheme="majorBidi" w:cstheme="majorBidi"/>
          <w:sz w:val="24"/>
          <w:szCs w:val="24"/>
          <w:lang w:val="nb-NO"/>
        </w:rPr>
        <w:t xml:space="preserve">Setelah itu baru dilakukan </w:t>
      </w:r>
      <w:r w:rsidR="003050F3" w:rsidRPr="003050F3">
        <w:rPr>
          <w:rFonts w:asciiTheme="majorBidi" w:eastAsia="Times New Roman" w:hAnsiTheme="majorBidi" w:cstheme="majorBidi"/>
          <w:sz w:val="24"/>
          <w:szCs w:val="24"/>
          <w:lang w:val="it-IT" w:eastAsia="en-GB"/>
        </w:rPr>
        <w:t xml:space="preserve">penilaian dalam bentuk portofolio </w:t>
      </w:r>
      <w:r w:rsidR="008070B4" w:rsidRPr="008070B4">
        <w:rPr>
          <w:rFonts w:asciiTheme="majorBidi" w:eastAsia="Times New Roman" w:hAnsiTheme="majorBidi" w:cstheme="majorBidi"/>
          <w:sz w:val="24"/>
          <w:szCs w:val="24"/>
          <w:lang w:val="it-IT" w:eastAsia="en-GB"/>
        </w:rPr>
        <w:t xml:space="preserve">(kini diharuskan diklat) </w:t>
      </w:r>
      <w:r w:rsidR="003050F3" w:rsidRPr="003050F3">
        <w:rPr>
          <w:rFonts w:asciiTheme="majorBidi" w:eastAsia="Times New Roman" w:hAnsiTheme="majorBidi" w:cstheme="majorBidi"/>
          <w:sz w:val="24"/>
          <w:szCs w:val="24"/>
          <w:lang w:val="it-IT" w:eastAsia="en-GB"/>
        </w:rPr>
        <w:t>yang berujung pada pemberian sertifikat pendidik dan tunjangan kesejahteraan sebagai bukti sekaligus pengakuan bahwa guru tersebut telah dinyatakan profesional.</w:t>
      </w:r>
    </w:p>
    <w:p w:rsidR="003050F3" w:rsidRPr="003050F3" w:rsidRDefault="003050F3" w:rsidP="00202426">
      <w:pPr>
        <w:autoSpaceDE w:val="0"/>
        <w:autoSpaceDN w:val="0"/>
        <w:adjustRightInd w:val="0"/>
        <w:spacing w:after="0" w:line="360" w:lineRule="auto"/>
        <w:ind w:firstLine="720"/>
        <w:jc w:val="both"/>
        <w:rPr>
          <w:rFonts w:asciiTheme="majorBidi" w:eastAsia="Times New Roman" w:hAnsiTheme="majorBidi" w:cstheme="majorBidi"/>
          <w:sz w:val="24"/>
          <w:szCs w:val="24"/>
          <w:lang w:val="en-GB" w:eastAsia="en-GB"/>
        </w:rPr>
      </w:pPr>
      <w:r w:rsidRPr="003050F3">
        <w:rPr>
          <w:rFonts w:asciiTheme="majorBidi" w:eastAsia="Times New Roman" w:hAnsiTheme="majorBidi" w:cstheme="majorBidi"/>
          <w:sz w:val="24"/>
          <w:szCs w:val="24"/>
          <w:lang w:val="en-GB" w:eastAsia="en-GB"/>
        </w:rPr>
        <w:t xml:space="preserve">Sudah barang tentu tidak semua guru </w:t>
      </w:r>
      <w:r w:rsidR="00D95E18">
        <w:rPr>
          <w:rFonts w:asciiTheme="majorBidi" w:eastAsia="Times New Roman" w:hAnsiTheme="majorBidi" w:cstheme="majorBidi"/>
          <w:sz w:val="24"/>
          <w:szCs w:val="24"/>
          <w:lang w:val="en-GB" w:eastAsia="en-GB"/>
        </w:rPr>
        <w:t xml:space="preserve">dan dosen </w:t>
      </w:r>
      <w:r w:rsidRPr="003050F3">
        <w:rPr>
          <w:rFonts w:asciiTheme="majorBidi" w:eastAsia="Times New Roman" w:hAnsiTheme="majorBidi" w:cstheme="majorBidi"/>
          <w:sz w:val="24"/>
          <w:szCs w:val="24"/>
          <w:lang w:val="en-GB" w:eastAsia="en-GB"/>
        </w:rPr>
        <w:t>dapat dengan mudah mendapatkan sertifikat pendidik tersebut, karena pemerintah juga menentukan beberapa kriteria guru yang berhak ikut sertifikasi guru. Penentuan guru calon peserta sertifikasi guru dalam jabatan menggunakan sistem ranking bukan berdasarkan seleksi melalui tes. Kriteria penyusunan ranking (setelah memenuhi syarat kualifikasi akademik S1/D-4) adalah: masa kerja/pengalaman mengajar, usia, pangkat/golongan (bagi PNS), beban mengajar, jabatan/tugas tambahan, dan prestasi kerja</w:t>
      </w:r>
      <w:r w:rsidR="00A62391">
        <w:rPr>
          <w:rFonts w:asciiTheme="majorBidi" w:eastAsia="Times New Roman" w:hAnsiTheme="majorBidi" w:cstheme="majorBidi"/>
          <w:sz w:val="24"/>
          <w:szCs w:val="24"/>
          <w:lang w:val="id-ID" w:eastAsia="en-GB"/>
        </w:rPr>
        <w:t>.</w:t>
      </w:r>
      <w:r w:rsidRPr="003050F3">
        <w:rPr>
          <w:rFonts w:asciiTheme="majorBidi" w:eastAsia="Times New Roman" w:hAnsiTheme="majorBidi" w:cstheme="majorBidi"/>
          <w:sz w:val="24"/>
          <w:szCs w:val="24"/>
          <w:vertAlign w:val="superscript"/>
          <w:lang w:val="en-GB" w:eastAsia="en-GB"/>
        </w:rPr>
        <w:footnoteReference w:id="12"/>
      </w:r>
      <w:r w:rsidRPr="003050F3">
        <w:rPr>
          <w:rFonts w:asciiTheme="majorBidi" w:eastAsia="Times New Roman" w:hAnsiTheme="majorBidi" w:cstheme="majorBidi"/>
          <w:sz w:val="24"/>
          <w:szCs w:val="24"/>
          <w:lang w:val="en-GB" w:eastAsia="en-GB"/>
        </w:rPr>
        <w:t xml:space="preserve"> Sebuah kriteria yang </w:t>
      </w:r>
      <w:r w:rsidR="00202426">
        <w:rPr>
          <w:rFonts w:asciiTheme="majorBidi" w:eastAsia="Times New Roman" w:hAnsiTheme="majorBidi" w:cstheme="majorBidi"/>
          <w:sz w:val="24"/>
          <w:szCs w:val="24"/>
          <w:lang w:val="en-GB" w:eastAsia="en-GB"/>
        </w:rPr>
        <w:t xml:space="preserve">tentu telah </w:t>
      </w:r>
      <w:r w:rsidRPr="003050F3">
        <w:rPr>
          <w:rFonts w:asciiTheme="majorBidi" w:eastAsia="Times New Roman" w:hAnsiTheme="majorBidi" w:cstheme="majorBidi"/>
          <w:sz w:val="24"/>
          <w:szCs w:val="24"/>
          <w:lang w:val="en-GB" w:eastAsia="en-GB"/>
        </w:rPr>
        <w:t>mengundang banyak reaksi dan gugatan karen</w:t>
      </w:r>
      <w:r w:rsidR="008070B4">
        <w:rPr>
          <w:rFonts w:asciiTheme="majorBidi" w:eastAsia="Times New Roman" w:hAnsiTheme="majorBidi" w:cstheme="majorBidi"/>
          <w:sz w:val="24"/>
          <w:szCs w:val="24"/>
          <w:lang w:val="en-GB" w:eastAsia="en-GB"/>
        </w:rPr>
        <w:t>a akan melahirkan ketidakadilan</w:t>
      </w:r>
      <w:r w:rsidR="00202426">
        <w:rPr>
          <w:rFonts w:asciiTheme="majorBidi" w:eastAsia="Times New Roman" w:hAnsiTheme="majorBidi" w:cstheme="majorBidi"/>
          <w:sz w:val="24"/>
          <w:szCs w:val="24"/>
          <w:lang w:val="en-GB" w:eastAsia="en-GB"/>
        </w:rPr>
        <w:t>, kec</w:t>
      </w:r>
      <w:r w:rsidR="008070B4">
        <w:rPr>
          <w:rFonts w:asciiTheme="majorBidi" w:eastAsia="Times New Roman" w:hAnsiTheme="majorBidi" w:cstheme="majorBidi"/>
          <w:sz w:val="24"/>
          <w:szCs w:val="24"/>
          <w:lang w:val="en-GB" w:eastAsia="en-GB"/>
        </w:rPr>
        <w:t xml:space="preserve">emburuan </w:t>
      </w:r>
      <w:r w:rsidR="00202426">
        <w:rPr>
          <w:rFonts w:asciiTheme="majorBidi" w:eastAsia="Times New Roman" w:hAnsiTheme="majorBidi" w:cstheme="majorBidi"/>
          <w:sz w:val="24"/>
          <w:szCs w:val="24"/>
          <w:lang w:val="en-GB" w:eastAsia="en-GB"/>
        </w:rPr>
        <w:t>sos</w:t>
      </w:r>
      <w:r w:rsidR="008070B4">
        <w:rPr>
          <w:rFonts w:asciiTheme="majorBidi" w:eastAsia="Times New Roman" w:hAnsiTheme="majorBidi" w:cstheme="majorBidi"/>
          <w:sz w:val="24"/>
          <w:szCs w:val="24"/>
          <w:lang w:val="en-GB" w:eastAsia="en-GB"/>
        </w:rPr>
        <w:t xml:space="preserve">ial, </w:t>
      </w:r>
      <w:r w:rsidRPr="003050F3">
        <w:rPr>
          <w:rFonts w:asciiTheme="majorBidi" w:eastAsia="Times New Roman" w:hAnsiTheme="majorBidi" w:cstheme="majorBidi"/>
          <w:sz w:val="24"/>
          <w:szCs w:val="24"/>
          <w:lang w:val="en-GB" w:eastAsia="en-GB"/>
        </w:rPr>
        <w:t>serta membuka peluang adanya kolusi dan penyimpangan-penyimpangan.</w:t>
      </w:r>
    </w:p>
    <w:p w:rsidR="003050F3" w:rsidRPr="003050F3" w:rsidRDefault="003050F3" w:rsidP="003050F3">
      <w:pPr>
        <w:autoSpaceDE w:val="0"/>
        <w:autoSpaceDN w:val="0"/>
        <w:adjustRightInd w:val="0"/>
        <w:spacing w:after="0" w:line="360" w:lineRule="auto"/>
        <w:ind w:firstLine="720"/>
        <w:jc w:val="both"/>
        <w:rPr>
          <w:rFonts w:asciiTheme="majorBidi" w:eastAsia="Times New Roman" w:hAnsiTheme="majorBidi" w:cstheme="majorBidi"/>
          <w:sz w:val="24"/>
          <w:szCs w:val="24"/>
          <w:lang w:val="en-GB" w:eastAsia="en-GB"/>
        </w:rPr>
      </w:pPr>
      <w:r w:rsidRPr="003050F3">
        <w:rPr>
          <w:rFonts w:asciiTheme="majorBidi" w:eastAsia="Times New Roman" w:hAnsiTheme="majorBidi" w:cstheme="majorBidi"/>
          <w:sz w:val="24"/>
          <w:szCs w:val="24"/>
          <w:lang w:val="en-GB" w:eastAsia="en-GB"/>
        </w:rPr>
        <w:t>Namun demikian, kita harus menyambut baik keinginan dan kerja keras pemerintah ini. Sebab, semua proses tersebut bertujuan mulia, yaitu dalam rangka meningkatkan kualitas tena</w:t>
      </w:r>
      <w:r w:rsidR="00202426">
        <w:rPr>
          <w:rFonts w:asciiTheme="majorBidi" w:eastAsia="Times New Roman" w:hAnsiTheme="majorBidi" w:cstheme="majorBidi"/>
          <w:sz w:val="24"/>
          <w:szCs w:val="24"/>
          <w:lang w:val="en-GB" w:eastAsia="en-GB"/>
        </w:rPr>
        <w:t xml:space="preserve">ga </w:t>
      </w:r>
      <w:r w:rsidR="001C2C45">
        <w:rPr>
          <w:rFonts w:asciiTheme="majorBidi" w:eastAsia="Times New Roman" w:hAnsiTheme="majorBidi" w:cstheme="majorBidi"/>
          <w:sz w:val="24"/>
          <w:szCs w:val="24"/>
          <w:lang w:val="en-GB" w:eastAsia="en-GB"/>
        </w:rPr>
        <w:t xml:space="preserve">pendidik dan </w:t>
      </w:r>
      <w:r w:rsidR="00202426">
        <w:rPr>
          <w:rFonts w:asciiTheme="majorBidi" w:eastAsia="Times New Roman" w:hAnsiTheme="majorBidi" w:cstheme="majorBidi"/>
          <w:sz w:val="24"/>
          <w:szCs w:val="24"/>
          <w:lang w:val="en-GB" w:eastAsia="en-GB"/>
        </w:rPr>
        <w:t xml:space="preserve">kependidikan secara nasional, </w:t>
      </w:r>
      <w:r w:rsidRPr="003050F3">
        <w:rPr>
          <w:rFonts w:asciiTheme="majorBidi" w:eastAsia="Times New Roman" w:hAnsiTheme="majorBidi" w:cstheme="majorBidi"/>
          <w:sz w:val="24"/>
          <w:szCs w:val="24"/>
          <w:lang w:val="en-GB" w:eastAsia="en-GB"/>
        </w:rPr>
        <w:t>di samping untuk memberikan jaminan kesejahteraan bagi profesi keguruan di negara kita ini.</w:t>
      </w:r>
    </w:p>
    <w:p w:rsidR="00E16D63" w:rsidRDefault="00E16D63" w:rsidP="00E16D63">
      <w:pPr>
        <w:pStyle w:val="ListParagraph"/>
        <w:spacing w:after="0" w:line="360" w:lineRule="auto"/>
        <w:ind w:left="0"/>
        <w:rPr>
          <w:rFonts w:asciiTheme="majorBidi" w:hAnsiTheme="majorBidi" w:cstheme="majorBidi"/>
          <w:b/>
          <w:bCs/>
          <w:sz w:val="24"/>
          <w:szCs w:val="24"/>
        </w:rPr>
      </w:pPr>
    </w:p>
    <w:p w:rsidR="00361D3D" w:rsidRPr="00361D3D" w:rsidRDefault="00361D3D" w:rsidP="00E16D63">
      <w:pPr>
        <w:pStyle w:val="ListParagraph"/>
        <w:keepNext/>
        <w:spacing w:after="0" w:line="360" w:lineRule="auto"/>
        <w:ind w:left="0"/>
        <w:jc w:val="both"/>
        <w:outlineLvl w:val="0"/>
        <w:rPr>
          <w:rFonts w:asciiTheme="majorBidi" w:eastAsia="Times New Roman" w:hAnsiTheme="majorBidi" w:cstheme="majorBidi"/>
          <w:b/>
          <w:bCs/>
          <w:sz w:val="24"/>
          <w:szCs w:val="24"/>
        </w:rPr>
      </w:pPr>
      <w:r w:rsidRPr="00361D3D">
        <w:rPr>
          <w:rFonts w:asciiTheme="majorBidi" w:eastAsia="Times New Roman" w:hAnsiTheme="majorBidi" w:cstheme="majorBidi"/>
          <w:b/>
          <w:bCs/>
          <w:sz w:val="24"/>
          <w:szCs w:val="24"/>
        </w:rPr>
        <w:t>Solusi Alternat</w:t>
      </w:r>
      <w:r w:rsidR="00092225">
        <w:rPr>
          <w:rFonts w:asciiTheme="majorBidi" w:eastAsia="Times New Roman" w:hAnsiTheme="majorBidi" w:cstheme="majorBidi"/>
          <w:b/>
          <w:bCs/>
          <w:sz w:val="24"/>
          <w:szCs w:val="24"/>
        </w:rPr>
        <w:t xml:space="preserve">if Pengembangan Profesionalisme </w:t>
      </w:r>
      <w:r w:rsidRPr="00361D3D">
        <w:rPr>
          <w:rFonts w:asciiTheme="majorBidi" w:eastAsia="Times New Roman" w:hAnsiTheme="majorBidi" w:cstheme="majorBidi"/>
          <w:b/>
          <w:bCs/>
          <w:sz w:val="24"/>
          <w:szCs w:val="24"/>
        </w:rPr>
        <w:t>Guru/Dosen</w:t>
      </w:r>
    </w:p>
    <w:p w:rsidR="002E23B1" w:rsidRPr="00361D3D" w:rsidRDefault="00CC7128" w:rsidP="0034485D">
      <w:pPr>
        <w:autoSpaceDE w:val="0"/>
        <w:autoSpaceDN w:val="0"/>
        <w:adjustRightInd w:val="0"/>
        <w:spacing w:after="0" w:line="360" w:lineRule="auto"/>
        <w:ind w:firstLine="720"/>
        <w:jc w:val="both"/>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 xml:space="preserve">Dalam upaya mencipta guru/dosen yang produktif itulah, maka pemerintah RI melahirkan UUGD sebagai bentuk kepedulian terhadap peningkatan kualitas pendidikan nasional, yang dimulai dari peningkatan </w:t>
      </w:r>
      <w:r w:rsidR="0034485D">
        <w:rPr>
          <w:rFonts w:asciiTheme="majorBidi" w:eastAsia="Times New Roman" w:hAnsiTheme="majorBidi" w:cstheme="majorBidi"/>
          <w:sz w:val="24"/>
          <w:szCs w:val="24"/>
          <w:lang w:val="en-GB" w:eastAsia="en-GB"/>
        </w:rPr>
        <w:t xml:space="preserve">profesionalisme dan </w:t>
      </w:r>
      <w:r>
        <w:rPr>
          <w:rFonts w:asciiTheme="majorBidi" w:eastAsia="Times New Roman" w:hAnsiTheme="majorBidi" w:cstheme="majorBidi"/>
          <w:sz w:val="24"/>
          <w:szCs w:val="24"/>
          <w:lang w:val="en-GB" w:eastAsia="en-GB"/>
        </w:rPr>
        <w:t xml:space="preserve">kesejahteraan </w:t>
      </w:r>
      <w:r w:rsidR="0034485D">
        <w:rPr>
          <w:rFonts w:asciiTheme="majorBidi" w:eastAsia="Times New Roman" w:hAnsiTheme="majorBidi" w:cstheme="majorBidi"/>
          <w:sz w:val="24"/>
          <w:szCs w:val="24"/>
          <w:lang w:val="en-GB" w:eastAsia="en-GB"/>
        </w:rPr>
        <w:t xml:space="preserve">guru. Tetapi, </w:t>
      </w:r>
      <w:r w:rsidR="002E23B1" w:rsidRPr="00361D3D">
        <w:rPr>
          <w:rFonts w:asciiTheme="majorBidi" w:eastAsia="Times New Roman" w:hAnsiTheme="majorBidi" w:cstheme="majorBidi"/>
          <w:sz w:val="24"/>
          <w:szCs w:val="24"/>
          <w:lang w:val="en-GB" w:eastAsia="en-GB"/>
        </w:rPr>
        <w:t xml:space="preserve">dalam urusan meningkatkan kesejahteraan guru ini, pemerintah masih </w:t>
      </w:r>
      <w:r w:rsidR="0034485D">
        <w:rPr>
          <w:rFonts w:asciiTheme="majorBidi" w:eastAsia="Times New Roman" w:hAnsiTheme="majorBidi" w:cstheme="majorBidi"/>
          <w:sz w:val="24"/>
          <w:szCs w:val="24"/>
          <w:lang w:val="en-GB" w:eastAsia="en-GB"/>
        </w:rPr>
        <w:t xml:space="preserve">terkesan </w:t>
      </w:r>
      <w:r w:rsidR="002E23B1" w:rsidRPr="00361D3D">
        <w:rPr>
          <w:rFonts w:asciiTheme="majorBidi" w:eastAsia="Times New Roman" w:hAnsiTheme="majorBidi" w:cstheme="majorBidi"/>
          <w:sz w:val="24"/>
          <w:szCs w:val="24"/>
          <w:lang w:val="en-GB" w:eastAsia="en-GB"/>
        </w:rPr>
        <w:t xml:space="preserve">setengah hati, sehingga terkesan bahwa pemerintah memegang prinsip </w:t>
      </w:r>
      <w:r w:rsidR="002E23B1" w:rsidRPr="00361D3D">
        <w:rPr>
          <w:rFonts w:asciiTheme="majorBidi" w:eastAsia="Times New Roman" w:hAnsiTheme="majorBidi" w:cstheme="majorBidi"/>
          <w:i/>
          <w:iCs/>
          <w:sz w:val="24"/>
          <w:szCs w:val="24"/>
          <w:lang w:val="en-GB" w:eastAsia="en-GB"/>
        </w:rPr>
        <w:t>“profesional dulu baru sejahtera”</w:t>
      </w:r>
      <w:r w:rsidR="002E23B1" w:rsidRPr="00361D3D">
        <w:rPr>
          <w:rFonts w:asciiTheme="majorBidi" w:eastAsia="Times New Roman" w:hAnsiTheme="majorBidi" w:cstheme="majorBidi"/>
          <w:sz w:val="24"/>
          <w:szCs w:val="24"/>
          <w:lang w:val="en-GB" w:eastAsia="en-GB"/>
        </w:rPr>
        <w:t xml:space="preserve">. Prinsip ini tentu saja sangat berseberangan dengan </w:t>
      </w:r>
      <w:r w:rsidR="0034485D">
        <w:rPr>
          <w:rFonts w:asciiTheme="majorBidi" w:eastAsia="Times New Roman" w:hAnsiTheme="majorBidi" w:cstheme="majorBidi"/>
          <w:sz w:val="24"/>
          <w:szCs w:val="24"/>
          <w:lang w:val="en-GB" w:eastAsia="en-GB"/>
        </w:rPr>
        <w:t>harapan</w:t>
      </w:r>
      <w:r w:rsidR="002E23B1" w:rsidRPr="00361D3D">
        <w:rPr>
          <w:rFonts w:asciiTheme="majorBidi" w:eastAsia="Times New Roman" w:hAnsiTheme="majorBidi" w:cstheme="majorBidi"/>
          <w:sz w:val="24"/>
          <w:szCs w:val="24"/>
          <w:lang w:val="en-GB" w:eastAsia="en-GB"/>
        </w:rPr>
        <w:t xml:space="preserve"> guru yang selalu mengharapkan </w:t>
      </w:r>
      <w:r w:rsidR="002E23B1" w:rsidRPr="00361D3D">
        <w:rPr>
          <w:rFonts w:asciiTheme="majorBidi" w:eastAsia="Times New Roman" w:hAnsiTheme="majorBidi" w:cstheme="majorBidi"/>
          <w:i/>
          <w:iCs/>
          <w:sz w:val="24"/>
          <w:szCs w:val="24"/>
          <w:lang w:val="en-GB" w:eastAsia="en-GB"/>
        </w:rPr>
        <w:t>“sejahterakan dulu kami, baru kami akan profesional”</w:t>
      </w:r>
      <w:r w:rsidR="002E23B1" w:rsidRPr="00361D3D">
        <w:rPr>
          <w:rFonts w:asciiTheme="majorBidi" w:eastAsia="Times New Roman" w:hAnsiTheme="majorBidi" w:cstheme="majorBidi"/>
          <w:sz w:val="24"/>
          <w:szCs w:val="24"/>
          <w:lang w:val="en-GB" w:eastAsia="en-GB"/>
        </w:rPr>
        <w:t>. Tampaknya prinsip kedua ini menjadi opsi penting jika kita bermimpi untuk melahirkan guru-guru berkualitas.</w:t>
      </w:r>
    </w:p>
    <w:p w:rsidR="0034485D" w:rsidRDefault="002E23B1" w:rsidP="0034485D">
      <w:pPr>
        <w:autoSpaceDE w:val="0"/>
        <w:autoSpaceDN w:val="0"/>
        <w:adjustRightInd w:val="0"/>
        <w:spacing w:after="0" w:line="360" w:lineRule="auto"/>
        <w:ind w:firstLine="720"/>
        <w:jc w:val="both"/>
        <w:rPr>
          <w:rFonts w:asciiTheme="majorBidi" w:eastAsia="Times New Roman" w:hAnsiTheme="majorBidi" w:cstheme="majorBidi"/>
          <w:sz w:val="24"/>
          <w:szCs w:val="24"/>
          <w:lang w:val="en-GB" w:eastAsia="en-GB"/>
        </w:rPr>
      </w:pPr>
      <w:r w:rsidRPr="00361D3D">
        <w:rPr>
          <w:rFonts w:asciiTheme="majorBidi" w:eastAsia="Times New Roman" w:hAnsiTheme="majorBidi" w:cstheme="majorBidi"/>
          <w:sz w:val="24"/>
          <w:szCs w:val="24"/>
          <w:lang w:val="en-GB" w:eastAsia="en-GB"/>
        </w:rPr>
        <w:t>Guru yang sejahtera, akan mempunyai banyak kesempatan untuk mengembangkan diri dan sudah dapat dipastikan mereka akan terpanggil secara moral untuk konsentrasi dan mendedikasikan dirinya meningkatkan mutu pendidikan nasional, yang pada gilirannya tujuan pendidikan nasional dengan sendirinya akan terwujud. Sedangkan proses sertif</w:t>
      </w:r>
      <w:r w:rsidR="0034485D">
        <w:rPr>
          <w:rFonts w:asciiTheme="majorBidi" w:eastAsia="Times New Roman" w:hAnsiTheme="majorBidi" w:cstheme="majorBidi"/>
          <w:sz w:val="24"/>
          <w:szCs w:val="24"/>
          <w:lang w:val="en-GB" w:eastAsia="en-GB"/>
        </w:rPr>
        <w:t xml:space="preserve">ikasi guru/dosen </w:t>
      </w:r>
      <w:r w:rsidRPr="00361D3D">
        <w:rPr>
          <w:rFonts w:asciiTheme="majorBidi" w:eastAsia="Times New Roman" w:hAnsiTheme="majorBidi" w:cstheme="majorBidi"/>
          <w:sz w:val="24"/>
          <w:szCs w:val="24"/>
          <w:lang w:val="en-GB" w:eastAsia="en-GB"/>
        </w:rPr>
        <w:t>bisa diberlakukan sebagai salah satu syarat mendapatkan tunjangan profesi, tetapi dengan metode d</w:t>
      </w:r>
      <w:r w:rsidR="0034485D">
        <w:rPr>
          <w:rFonts w:asciiTheme="majorBidi" w:eastAsia="Times New Roman" w:hAnsiTheme="majorBidi" w:cstheme="majorBidi"/>
          <w:sz w:val="24"/>
          <w:szCs w:val="24"/>
          <w:lang w:val="en-GB" w:eastAsia="en-GB"/>
        </w:rPr>
        <w:t xml:space="preserve">an teknik yang cepat dan akurat. Tidak perlu guru/dosen diribetkan dengan urusan </w:t>
      </w:r>
      <w:r w:rsidR="0034485D" w:rsidRPr="0034485D">
        <w:rPr>
          <w:rFonts w:asciiTheme="majorBidi" w:eastAsia="Times New Roman" w:hAnsiTheme="majorBidi" w:cstheme="majorBidi"/>
          <w:i/>
          <w:iCs/>
          <w:sz w:val="24"/>
          <w:szCs w:val="24"/>
          <w:lang w:val="en-GB" w:eastAsia="en-GB"/>
        </w:rPr>
        <w:t>tetek bengek</w:t>
      </w:r>
      <w:r w:rsidR="0034485D">
        <w:rPr>
          <w:rFonts w:asciiTheme="majorBidi" w:eastAsia="Times New Roman" w:hAnsiTheme="majorBidi" w:cstheme="majorBidi"/>
          <w:sz w:val="24"/>
          <w:szCs w:val="24"/>
          <w:lang w:val="en-GB" w:eastAsia="en-GB"/>
        </w:rPr>
        <w:t xml:space="preserve"> administrasi sertifikasi ataupun harus mengikuti diklat yang pelaksanaannya juga kurang begitu serius.</w:t>
      </w:r>
    </w:p>
    <w:p w:rsidR="00BB2C87" w:rsidRDefault="00BB2C87" w:rsidP="00030889">
      <w:pPr>
        <w:autoSpaceDE w:val="0"/>
        <w:autoSpaceDN w:val="0"/>
        <w:adjustRightInd w:val="0"/>
        <w:spacing w:after="0" w:line="360" w:lineRule="auto"/>
        <w:ind w:firstLine="720"/>
        <w:jc w:val="both"/>
        <w:rPr>
          <w:rFonts w:asciiTheme="majorBidi" w:eastAsia="Times New Roman" w:hAnsiTheme="majorBidi" w:cstheme="majorBidi"/>
          <w:sz w:val="24"/>
          <w:szCs w:val="24"/>
          <w:lang w:val="en-GB" w:eastAsia="en-GB"/>
        </w:rPr>
      </w:pPr>
      <w:r w:rsidRPr="0034485D">
        <w:rPr>
          <w:rFonts w:asciiTheme="majorBidi" w:eastAsia="Times New Roman" w:hAnsiTheme="majorBidi" w:cstheme="majorBidi"/>
          <w:sz w:val="24"/>
          <w:szCs w:val="24"/>
          <w:lang w:val="en-GB" w:eastAsia="en-GB"/>
        </w:rPr>
        <w:t xml:space="preserve">Kalau pemerintah punya niat baik ingin menyejahterkan guru, </w:t>
      </w:r>
      <w:r w:rsidR="00845202">
        <w:rPr>
          <w:rFonts w:asciiTheme="majorBidi" w:eastAsia="Times New Roman" w:hAnsiTheme="majorBidi" w:cstheme="majorBidi"/>
          <w:sz w:val="24"/>
          <w:szCs w:val="24"/>
          <w:lang w:val="en-GB" w:eastAsia="en-GB"/>
        </w:rPr>
        <w:t xml:space="preserve">sebaiknya </w:t>
      </w:r>
      <w:r w:rsidRPr="0034485D">
        <w:rPr>
          <w:rFonts w:asciiTheme="majorBidi" w:eastAsia="Times New Roman" w:hAnsiTheme="majorBidi" w:cstheme="majorBidi"/>
          <w:sz w:val="24"/>
          <w:szCs w:val="24"/>
          <w:lang w:val="en-GB" w:eastAsia="en-GB"/>
        </w:rPr>
        <w:t>dinaikkan saja</w:t>
      </w:r>
      <w:r w:rsidR="00845202">
        <w:rPr>
          <w:rFonts w:asciiTheme="majorBidi" w:eastAsia="Times New Roman" w:hAnsiTheme="majorBidi" w:cstheme="majorBidi"/>
          <w:sz w:val="24"/>
          <w:szCs w:val="24"/>
          <w:lang w:val="en-GB" w:eastAsia="en-GB"/>
        </w:rPr>
        <w:t xml:space="preserve"> dengan kebijakan khusus</w:t>
      </w:r>
      <w:r w:rsidR="00030889">
        <w:rPr>
          <w:rFonts w:asciiTheme="majorBidi" w:eastAsia="Times New Roman" w:hAnsiTheme="majorBidi" w:cstheme="majorBidi"/>
          <w:sz w:val="24"/>
          <w:szCs w:val="24"/>
          <w:lang w:val="en-GB" w:eastAsia="en-GB"/>
        </w:rPr>
        <w:t xml:space="preserve"> Presiden, misalnya dengan dinaikkan setiap tahun secara bertahap</w:t>
      </w:r>
      <w:r w:rsidRPr="0034485D">
        <w:rPr>
          <w:rFonts w:asciiTheme="majorBidi" w:eastAsia="Times New Roman" w:hAnsiTheme="majorBidi" w:cstheme="majorBidi"/>
          <w:sz w:val="24"/>
          <w:szCs w:val="24"/>
          <w:lang w:val="en-GB" w:eastAsia="en-GB"/>
        </w:rPr>
        <w:t xml:space="preserve">, tanpa harus melalui persyaratan yang rumit. </w:t>
      </w:r>
      <w:r w:rsidR="00030889">
        <w:rPr>
          <w:rFonts w:asciiTheme="majorBidi" w:eastAsia="Times New Roman" w:hAnsiTheme="majorBidi" w:cstheme="majorBidi"/>
          <w:sz w:val="24"/>
          <w:szCs w:val="24"/>
          <w:lang w:val="en-GB" w:eastAsia="en-GB"/>
        </w:rPr>
        <w:t xml:space="preserve">Bangsa ini harus berani meniru Negara Jepang, China, Malaysia, dan negara lainnya yang berani menggaji tinggi para guru demi kemajuan pendidikan bangsanya. </w:t>
      </w:r>
      <w:r w:rsidRPr="0034485D">
        <w:rPr>
          <w:rFonts w:asciiTheme="majorBidi" w:eastAsia="Times New Roman" w:hAnsiTheme="majorBidi" w:cstheme="majorBidi"/>
          <w:sz w:val="24"/>
          <w:szCs w:val="24"/>
          <w:lang w:val="en-GB" w:eastAsia="en-GB"/>
        </w:rPr>
        <w:t xml:space="preserve">Sebab,  penulis yakin guru yang sudah sejahtera akan mampu memberikan </w:t>
      </w:r>
      <w:r w:rsidRPr="0034485D">
        <w:rPr>
          <w:rFonts w:asciiTheme="majorBidi" w:eastAsia="Times New Roman" w:hAnsiTheme="majorBidi" w:cstheme="majorBidi"/>
          <w:i/>
          <w:iCs/>
          <w:sz w:val="24"/>
          <w:szCs w:val="24"/>
          <w:lang w:val="en-GB" w:eastAsia="en-GB"/>
        </w:rPr>
        <w:t xml:space="preserve">performance </w:t>
      </w:r>
      <w:r w:rsidRPr="0034485D">
        <w:rPr>
          <w:rFonts w:asciiTheme="majorBidi" w:eastAsia="Times New Roman" w:hAnsiTheme="majorBidi" w:cstheme="majorBidi"/>
          <w:sz w:val="24"/>
          <w:szCs w:val="24"/>
          <w:lang w:val="en-GB" w:eastAsia="en-GB"/>
        </w:rPr>
        <w:t xml:space="preserve">yang baik dan akan menjalankan proses insruksional yang optimal ketika eksistensinya betul-betul ‘dihargai’ dalam institusi pendidikan. Penghargaan terhadap profesi guru inilah yang selama ini menjadi pemicu utama kemorosotan dunia pendidikan kita. Guru-guru kita selama ini tidak lebih dari hanya sekedar “sopir taxi” yang ketika sudah selesai mengemudi (merencanakan, mengarahkan dan mengendalikan proses pembelajaran) kemudian diberi ongkos (gaji) yang sama sekali jauh dari sebuah jabatan yang dikatakan </w:t>
      </w:r>
      <w:r w:rsidRPr="0034485D">
        <w:rPr>
          <w:rFonts w:asciiTheme="majorBidi" w:eastAsia="Times New Roman" w:hAnsiTheme="majorBidi" w:cstheme="majorBidi"/>
          <w:sz w:val="24"/>
          <w:szCs w:val="24"/>
          <w:lang w:val="en-GB" w:eastAsia="en-GB"/>
        </w:rPr>
        <w:lastRenderedPageBreak/>
        <w:t xml:space="preserve">profesi yang seharusnya mengedepankan imbalan </w:t>
      </w:r>
      <w:r w:rsidR="0034485D">
        <w:rPr>
          <w:rFonts w:asciiTheme="majorBidi" w:eastAsia="Times New Roman" w:hAnsiTheme="majorBidi" w:cstheme="majorBidi"/>
          <w:sz w:val="24"/>
          <w:szCs w:val="24"/>
          <w:lang w:val="en-GB" w:eastAsia="en-GB"/>
        </w:rPr>
        <w:t>yang adil dan memuaskan terhadap jasa layanan</w:t>
      </w:r>
      <w:r w:rsidRPr="0034485D">
        <w:rPr>
          <w:rFonts w:asciiTheme="majorBidi" w:eastAsia="Times New Roman" w:hAnsiTheme="majorBidi" w:cstheme="majorBidi"/>
          <w:sz w:val="24"/>
          <w:szCs w:val="24"/>
          <w:lang w:val="en-GB" w:eastAsia="en-GB"/>
        </w:rPr>
        <w:t>.</w:t>
      </w:r>
      <w:r w:rsidRPr="0034485D">
        <w:rPr>
          <w:rFonts w:asciiTheme="majorBidi" w:eastAsia="Times New Roman" w:hAnsiTheme="majorBidi" w:cstheme="majorBidi"/>
          <w:sz w:val="24"/>
          <w:szCs w:val="24"/>
          <w:vertAlign w:val="superscript"/>
          <w:lang w:val="en-GB" w:eastAsia="en-GB"/>
        </w:rPr>
        <w:footnoteReference w:id="13"/>
      </w:r>
      <w:r w:rsidR="00845202">
        <w:rPr>
          <w:rFonts w:asciiTheme="majorBidi" w:eastAsia="Times New Roman" w:hAnsiTheme="majorBidi" w:cstheme="majorBidi"/>
          <w:sz w:val="24"/>
          <w:szCs w:val="24"/>
          <w:lang w:val="en-GB" w:eastAsia="en-GB"/>
        </w:rPr>
        <w:t xml:space="preserve"> Implikasinya banyak guru yang sibuk dengan mencari pekerjaan sampingan, dan kurang peduli terhadap peningkatan mutu pendidikan nasional.</w:t>
      </w:r>
    </w:p>
    <w:p w:rsidR="00845202" w:rsidRDefault="00845202" w:rsidP="00725F53">
      <w:pPr>
        <w:autoSpaceDE w:val="0"/>
        <w:autoSpaceDN w:val="0"/>
        <w:adjustRightInd w:val="0"/>
        <w:spacing w:after="0" w:line="360" w:lineRule="auto"/>
        <w:ind w:firstLine="720"/>
        <w:jc w:val="both"/>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Oleh karena itu, t</w:t>
      </w:r>
      <w:r w:rsidR="00BB2C87" w:rsidRPr="0034485D">
        <w:rPr>
          <w:rFonts w:asciiTheme="majorBidi" w:eastAsia="Times New Roman" w:hAnsiTheme="majorBidi" w:cstheme="majorBidi"/>
          <w:sz w:val="24"/>
          <w:szCs w:val="24"/>
          <w:lang w:val="en-GB" w:eastAsia="en-GB"/>
        </w:rPr>
        <w:t xml:space="preserve">erkait dengan </w:t>
      </w:r>
      <w:r w:rsidR="003F4A3A">
        <w:rPr>
          <w:rFonts w:asciiTheme="majorBidi" w:eastAsia="Times New Roman" w:hAnsiTheme="majorBidi" w:cstheme="majorBidi"/>
          <w:sz w:val="24"/>
          <w:szCs w:val="24"/>
          <w:lang w:val="en-GB" w:eastAsia="en-GB"/>
        </w:rPr>
        <w:t xml:space="preserve">upaya </w:t>
      </w:r>
      <w:r w:rsidR="00BB2C87" w:rsidRPr="0034485D">
        <w:rPr>
          <w:rFonts w:asciiTheme="majorBidi" w:eastAsia="Times New Roman" w:hAnsiTheme="majorBidi" w:cstheme="majorBidi"/>
          <w:sz w:val="24"/>
          <w:szCs w:val="24"/>
          <w:lang w:val="en-GB" w:eastAsia="en-GB"/>
        </w:rPr>
        <w:t xml:space="preserve">profesionalitas guru dalam pendidikan, maka </w:t>
      </w:r>
      <w:r w:rsidR="00725F53">
        <w:rPr>
          <w:rFonts w:asciiTheme="majorBidi" w:eastAsia="Times New Roman" w:hAnsiTheme="majorBidi" w:cstheme="majorBidi"/>
          <w:sz w:val="24"/>
          <w:szCs w:val="24"/>
          <w:lang w:val="en-GB" w:eastAsia="en-GB"/>
        </w:rPr>
        <w:t>ada beberapa alternatif solusi yang mungkin bisa dijadikan kebijakan oleh Pemerintah RI, melalui Kemendikbud. Selain menaikkan gaji guru secara bertahap melalui kebijakan khusus dari Presiden di atas, alternatif lainnya yang bisa dilakukan adalah:</w:t>
      </w:r>
    </w:p>
    <w:p w:rsidR="00220622" w:rsidRPr="00220622" w:rsidRDefault="00725F53" w:rsidP="00220622">
      <w:pPr>
        <w:pStyle w:val="ListParagraph"/>
        <w:numPr>
          <w:ilvl w:val="0"/>
          <w:numId w:val="30"/>
        </w:numPr>
        <w:autoSpaceDE w:val="0"/>
        <w:autoSpaceDN w:val="0"/>
        <w:adjustRightInd w:val="0"/>
        <w:spacing w:after="0" w:line="360" w:lineRule="auto"/>
        <w:ind w:left="284" w:hanging="284"/>
        <w:jc w:val="both"/>
        <w:rPr>
          <w:rFonts w:asciiTheme="majorBidi" w:eastAsia="Times New Roman" w:hAnsiTheme="majorBidi" w:cstheme="majorBidi"/>
          <w:sz w:val="24"/>
          <w:szCs w:val="24"/>
          <w:lang w:val="en-GB" w:eastAsia="en-GB"/>
        </w:rPr>
      </w:pPr>
      <w:r w:rsidRPr="0084396A">
        <w:rPr>
          <w:rFonts w:asciiTheme="majorBidi" w:eastAsia="Times New Roman" w:hAnsiTheme="majorBidi" w:cstheme="majorBidi"/>
          <w:sz w:val="24"/>
          <w:szCs w:val="24"/>
          <w:lang w:val="en-GB" w:eastAsia="en-GB"/>
        </w:rPr>
        <w:t xml:space="preserve">Profesi guru haru dianggap sebagai </w:t>
      </w:r>
      <w:r w:rsidR="00BB2C87" w:rsidRPr="0084396A">
        <w:rPr>
          <w:rFonts w:asciiTheme="majorBidi" w:eastAsia="Times New Roman" w:hAnsiTheme="majorBidi" w:cstheme="majorBidi"/>
          <w:i/>
          <w:iCs/>
          <w:sz w:val="24"/>
          <w:szCs w:val="24"/>
          <w:lang w:val="en-GB" w:eastAsia="en-GB"/>
        </w:rPr>
        <w:t>“he does his job well”</w:t>
      </w:r>
      <w:r w:rsidR="00BB2C87" w:rsidRPr="0084396A">
        <w:rPr>
          <w:rFonts w:asciiTheme="majorBidi" w:eastAsia="Times New Roman" w:hAnsiTheme="majorBidi" w:cstheme="majorBidi"/>
          <w:sz w:val="24"/>
          <w:szCs w:val="24"/>
          <w:lang w:val="en-GB" w:eastAsia="en-GB"/>
        </w:rPr>
        <w:t xml:space="preserve">, </w:t>
      </w:r>
      <w:r w:rsidR="000F2B74" w:rsidRPr="0084396A">
        <w:rPr>
          <w:rFonts w:asciiTheme="majorBidi" w:eastAsia="Times New Roman" w:hAnsiTheme="majorBidi" w:cstheme="majorBidi"/>
          <w:sz w:val="24"/>
          <w:szCs w:val="24"/>
          <w:lang w:val="en-GB" w:eastAsia="en-GB"/>
        </w:rPr>
        <w:t>sehingga</w:t>
      </w:r>
      <w:r w:rsidR="00BB2C87" w:rsidRPr="0084396A">
        <w:rPr>
          <w:rFonts w:asciiTheme="majorBidi" w:eastAsia="Times New Roman" w:hAnsiTheme="majorBidi" w:cstheme="majorBidi"/>
          <w:sz w:val="24"/>
          <w:szCs w:val="24"/>
          <w:lang w:val="en-GB" w:eastAsia="en-GB"/>
        </w:rPr>
        <w:t xml:space="preserve"> pendidik (guru dan dosen) harus diangkat dariorang yang memiliki </w:t>
      </w:r>
      <w:r w:rsidR="00224740" w:rsidRPr="0084396A">
        <w:rPr>
          <w:rFonts w:asciiTheme="majorBidi" w:eastAsia="Times New Roman" w:hAnsiTheme="majorBidi" w:cstheme="majorBidi"/>
          <w:sz w:val="24"/>
          <w:szCs w:val="24"/>
          <w:lang w:val="en-GB" w:eastAsia="en-GB"/>
        </w:rPr>
        <w:t>“</w:t>
      </w:r>
      <w:r w:rsidR="00BB2C87" w:rsidRPr="0084396A">
        <w:rPr>
          <w:rFonts w:asciiTheme="majorBidi" w:eastAsia="Times New Roman" w:hAnsiTheme="majorBidi" w:cstheme="majorBidi"/>
          <w:sz w:val="24"/>
          <w:szCs w:val="24"/>
          <w:lang w:val="en-GB" w:eastAsia="en-GB"/>
        </w:rPr>
        <w:t>instink pendidik</w:t>
      </w:r>
      <w:r w:rsidR="00224740" w:rsidRPr="0084396A">
        <w:rPr>
          <w:rFonts w:asciiTheme="majorBidi" w:eastAsia="Times New Roman" w:hAnsiTheme="majorBidi" w:cstheme="majorBidi"/>
          <w:sz w:val="24"/>
          <w:szCs w:val="24"/>
          <w:lang w:val="en-GB" w:eastAsia="en-GB"/>
        </w:rPr>
        <w:t>”</w:t>
      </w:r>
      <w:r w:rsidR="00BB2C87" w:rsidRPr="0084396A">
        <w:rPr>
          <w:rFonts w:asciiTheme="majorBidi" w:eastAsia="Times New Roman" w:hAnsiTheme="majorBidi" w:cstheme="majorBidi"/>
          <w:sz w:val="24"/>
          <w:szCs w:val="24"/>
          <w:lang w:val="en-GB" w:eastAsia="en-GB"/>
        </w:rPr>
        <w:t xml:space="preserve">, paling tidak ia </w:t>
      </w:r>
      <w:r w:rsidR="00BB2C87" w:rsidRPr="0084396A">
        <w:rPr>
          <w:rFonts w:asciiTheme="majorBidi" w:eastAsia="Times New Roman" w:hAnsiTheme="majorBidi" w:cstheme="majorBidi"/>
          <w:i/>
          <w:iCs/>
          <w:sz w:val="24"/>
          <w:szCs w:val="24"/>
          <w:lang w:val="en-GB" w:eastAsia="en-GB"/>
        </w:rPr>
        <w:t>care and cure</w:t>
      </w:r>
      <w:r w:rsidR="00BB2C87" w:rsidRPr="0084396A">
        <w:rPr>
          <w:rFonts w:asciiTheme="majorBidi" w:eastAsia="Times New Roman" w:hAnsiTheme="majorBidi" w:cstheme="majorBidi"/>
          <w:sz w:val="24"/>
          <w:szCs w:val="24"/>
          <w:lang w:val="en-GB" w:eastAsia="en-GB"/>
        </w:rPr>
        <w:t xml:space="preserve"> terhadap </w:t>
      </w:r>
      <w:r w:rsidR="000F2B74" w:rsidRPr="0084396A">
        <w:rPr>
          <w:rFonts w:asciiTheme="majorBidi" w:eastAsia="Times New Roman" w:hAnsiTheme="majorBidi" w:cstheme="majorBidi"/>
          <w:sz w:val="24"/>
          <w:szCs w:val="24"/>
          <w:lang w:val="en-GB" w:eastAsia="en-GB"/>
        </w:rPr>
        <w:t xml:space="preserve">pendidikan, bukan mengangkat guru/dosen asal-asalan. </w:t>
      </w:r>
      <w:r w:rsidR="000F2B74" w:rsidRPr="0084396A">
        <w:rPr>
          <w:rFonts w:ascii="Times New Roman" w:eastAsia="Times New Roman" w:hAnsi="Times New Roman" w:cs="Times New Roman"/>
          <w:sz w:val="24"/>
          <w:szCs w:val="24"/>
        </w:rPr>
        <w:t>P</w:t>
      </w:r>
      <w:r w:rsidR="00224740" w:rsidRPr="0084396A">
        <w:rPr>
          <w:rFonts w:ascii="Times New Roman" w:eastAsia="Times New Roman" w:hAnsi="Times New Roman" w:cs="Times New Roman"/>
          <w:sz w:val="24"/>
          <w:szCs w:val="24"/>
        </w:rPr>
        <w:t xml:space="preserve">emerintah harus punya kebijakan ‘super ketat’ dalam rekrutmen CPNS guru/dosen. Konon, di Korea Selatan, Jepang dan Jerman telah memberlakukan rekrutmen CPNS guru yang super ketat, di mana untuk menjadi </w:t>
      </w:r>
      <w:r w:rsidR="000F2B74" w:rsidRPr="0084396A">
        <w:rPr>
          <w:rFonts w:ascii="Times New Roman" w:eastAsia="Times New Roman" w:hAnsi="Times New Roman" w:cs="Times New Roman"/>
          <w:sz w:val="24"/>
          <w:szCs w:val="24"/>
        </w:rPr>
        <w:t xml:space="preserve">PNS </w:t>
      </w:r>
      <w:r w:rsidR="00224740" w:rsidRPr="0084396A">
        <w:rPr>
          <w:rFonts w:ascii="Times New Roman" w:eastAsia="Times New Roman" w:hAnsi="Times New Roman" w:cs="Times New Roman"/>
          <w:sz w:val="24"/>
          <w:szCs w:val="24"/>
        </w:rPr>
        <w:t>guru</w:t>
      </w:r>
      <w:r w:rsidR="000F2B74" w:rsidRPr="0084396A">
        <w:rPr>
          <w:rFonts w:ascii="Times New Roman" w:eastAsia="Times New Roman" w:hAnsi="Times New Roman" w:cs="Times New Roman"/>
          <w:sz w:val="24"/>
          <w:szCs w:val="24"/>
        </w:rPr>
        <w:t>/dosen</w:t>
      </w:r>
      <w:r w:rsidR="00224740" w:rsidRPr="0084396A">
        <w:rPr>
          <w:rFonts w:ascii="Times New Roman" w:eastAsia="Times New Roman" w:hAnsi="Times New Roman" w:cs="Times New Roman"/>
          <w:sz w:val="24"/>
          <w:szCs w:val="24"/>
        </w:rPr>
        <w:t xml:space="preserve"> harus </w:t>
      </w:r>
      <w:r w:rsidR="000F2B74" w:rsidRPr="0084396A">
        <w:rPr>
          <w:rFonts w:ascii="Times New Roman" w:eastAsia="Times New Roman" w:hAnsi="Times New Roman" w:cs="Times New Roman"/>
          <w:sz w:val="24"/>
          <w:szCs w:val="24"/>
        </w:rPr>
        <w:t xml:space="preserve">berasal dari mereka yang bisa menunjukkan beberapa prestasi akademik </w:t>
      </w:r>
      <w:r w:rsidR="00DE1D36">
        <w:rPr>
          <w:rFonts w:ascii="Times New Roman" w:eastAsia="Times New Roman" w:hAnsi="Times New Roman" w:cs="Times New Roman"/>
          <w:sz w:val="24"/>
          <w:szCs w:val="24"/>
        </w:rPr>
        <w:t>(seperti karya tulis, rangking kelas, rangking kelas</w:t>
      </w:r>
      <w:r w:rsidR="000F2B74" w:rsidRPr="0084396A">
        <w:rPr>
          <w:rFonts w:ascii="Times New Roman" w:eastAsia="Times New Roman" w:hAnsi="Times New Roman" w:cs="Times New Roman"/>
          <w:sz w:val="24"/>
          <w:szCs w:val="24"/>
        </w:rPr>
        <w:t xml:space="preserve">mulai dari pendidikan tingkat dasar </w:t>
      </w:r>
      <w:r w:rsidR="00594EF8">
        <w:rPr>
          <w:rFonts w:ascii="Times New Roman" w:eastAsia="Times New Roman" w:hAnsi="Times New Roman" w:cs="Times New Roman"/>
          <w:sz w:val="24"/>
          <w:szCs w:val="24"/>
        </w:rPr>
        <w:t xml:space="preserve">(SD) </w:t>
      </w:r>
      <w:r w:rsidR="000F2B74" w:rsidRPr="0084396A">
        <w:rPr>
          <w:rFonts w:ascii="Times New Roman" w:eastAsia="Times New Roman" w:hAnsi="Times New Roman" w:cs="Times New Roman"/>
          <w:sz w:val="24"/>
          <w:szCs w:val="24"/>
        </w:rPr>
        <w:t xml:space="preserve">hingga PT, di samping </w:t>
      </w:r>
      <w:r w:rsidR="00224740" w:rsidRPr="0084396A">
        <w:rPr>
          <w:rFonts w:ascii="Times New Roman" w:eastAsia="Times New Roman" w:hAnsi="Times New Roman" w:cs="Times New Roman"/>
          <w:sz w:val="24"/>
          <w:szCs w:val="24"/>
        </w:rPr>
        <w:t xml:space="preserve">lulus S1 dengan kualifikasi akademik yang sesuai dengan </w:t>
      </w:r>
      <w:r w:rsidR="000F2B74" w:rsidRPr="0084396A">
        <w:rPr>
          <w:rFonts w:ascii="Times New Roman" w:eastAsia="Times New Roman" w:hAnsi="Times New Roman" w:cs="Times New Roman"/>
          <w:sz w:val="24"/>
          <w:szCs w:val="24"/>
        </w:rPr>
        <w:t xml:space="preserve">kompetensinya. Sehingga di sana membudaya </w:t>
      </w:r>
      <w:r w:rsidR="00C43854">
        <w:rPr>
          <w:rFonts w:ascii="Times New Roman" w:eastAsia="Times New Roman" w:hAnsi="Times New Roman" w:cs="Times New Roman"/>
          <w:sz w:val="24"/>
          <w:szCs w:val="24"/>
        </w:rPr>
        <w:t>prinsip</w:t>
      </w:r>
      <w:r w:rsidR="000F2B74" w:rsidRPr="00C43854">
        <w:rPr>
          <w:rFonts w:ascii="Times New Roman" w:eastAsia="Times New Roman" w:hAnsi="Times New Roman" w:cs="Times New Roman"/>
          <w:i/>
          <w:iCs/>
          <w:sz w:val="24"/>
          <w:szCs w:val="24"/>
        </w:rPr>
        <w:t>“tidak semua orang pantas jadi guru”</w:t>
      </w:r>
      <w:r w:rsidR="00594EF8">
        <w:rPr>
          <w:rFonts w:ascii="Times New Roman" w:eastAsia="Times New Roman" w:hAnsi="Times New Roman" w:cs="Times New Roman"/>
          <w:sz w:val="24"/>
          <w:szCs w:val="24"/>
        </w:rPr>
        <w:t xml:space="preserve"> karena tidak bisa memenuhi persyaratan yang telah ditetapkan</w:t>
      </w:r>
      <w:r w:rsidR="000F2B74" w:rsidRPr="00C43854">
        <w:rPr>
          <w:rFonts w:ascii="Times New Roman" w:eastAsia="Times New Roman" w:hAnsi="Times New Roman" w:cs="Times New Roman"/>
          <w:i/>
          <w:iCs/>
          <w:sz w:val="24"/>
          <w:szCs w:val="24"/>
        </w:rPr>
        <w:t>.</w:t>
      </w:r>
      <w:r w:rsidR="000F2B74" w:rsidRPr="0084396A">
        <w:rPr>
          <w:rFonts w:ascii="Times New Roman" w:eastAsia="Times New Roman" w:hAnsi="Times New Roman" w:cs="Times New Roman"/>
          <w:sz w:val="24"/>
          <w:szCs w:val="24"/>
        </w:rPr>
        <w:t xml:space="preserve"> Berbeda dengan negara Indonesia </w:t>
      </w:r>
      <w:r w:rsidR="00C43854">
        <w:rPr>
          <w:rFonts w:ascii="Times New Roman" w:eastAsia="Times New Roman" w:hAnsi="Times New Roman" w:cs="Times New Roman"/>
          <w:sz w:val="24"/>
          <w:szCs w:val="24"/>
        </w:rPr>
        <w:t xml:space="preserve">yang </w:t>
      </w:r>
      <w:r w:rsidR="000F2B74" w:rsidRPr="0084396A">
        <w:rPr>
          <w:rFonts w:ascii="Times New Roman" w:eastAsia="Times New Roman" w:hAnsi="Times New Roman" w:cs="Times New Roman"/>
          <w:sz w:val="24"/>
          <w:szCs w:val="24"/>
        </w:rPr>
        <w:t>dengan begitu mudahnya jadi PNS guru/dosen, asal punya ijazah S1 dan mau membayar 75 juta atau 100 juta ketika proses rekrutmen CPNS</w:t>
      </w:r>
      <w:r w:rsidR="00C43854">
        <w:rPr>
          <w:rFonts w:ascii="Times New Roman" w:eastAsia="Times New Roman" w:hAnsi="Times New Roman" w:cs="Times New Roman"/>
          <w:sz w:val="24"/>
          <w:szCs w:val="24"/>
        </w:rPr>
        <w:t xml:space="preserve">, meskipun kompetensinya masih dipertanyakan, bahkan kualifikasi akademiknya masih disangsikan. Sehingga </w:t>
      </w:r>
      <w:r w:rsidR="00C43854" w:rsidRPr="0084396A">
        <w:rPr>
          <w:rFonts w:ascii="Times New Roman" w:eastAsia="Times New Roman" w:hAnsi="Times New Roman" w:cs="Times New Roman"/>
          <w:sz w:val="24"/>
          <w:szCs w:val="24"/>
        </w:rPr>
        <w:t xml:space="preserve">yang </w:t>
      </w:r>
      <w:r w:rsidR="00C43854">
        <w:rPr>
          <w:rFonts w:ascii="Times New Roman" w:eastAsia="Times New Roman" w:hAnsi="Times New Roman" w:cs="Times New Roman"/>
          <w:sz w:val="24"/>
          <w:szCs w:val="24"/>
        </w:rPr>
        <w:t>terjadi “</w:t>
      </w:r>
      <w:r w:rsidR="00C43854" w:rsidRPr="00C43854">
        <w:rPr>
          <w:rFonts w:ascii="Times New Roman" w:eastAsia="Times New Roman" w:hAnsi="Times New Roman" w:cs="Times New Roman"/>
          <w:i/>
          <w:iCs/>
          <w:sz w:val="24"/>
          <w:szCs w:val="24"/>
        </w:rPr>
        <w:t>semua orang merasa pantas menjadi guru”</w:t>
      </w:r>
      <w:r w:rsidR="00C43854">
        <w:rPr>
          <w:rFonts w:ascii="Times New Roman" w:eastAsia="Times New Roman" w:hAnsi="Times New Roman" w:cs="Times New Roman"/>
          <w:i/>
          <w:iCs/>
          <w:sz w:val="24"/>
          <w:szCs w:val="24"/>
        </w:rPr>
        <w:t xml:space="preserve">. </w:t>
      </w:r>
      <w:r w:rsidR="00983089">
        <w:rPr>
          <w:rFonts w:ascii="Times New Roman" w:eastAsia="Times New Roman" w:hAnsi="Times New Roman" w:cs="Times New Roman"/>
          <w:sz w:val="24"/>
          <w:szCs w:val="24"/>
        </w:rPr>
        <w:t xml:space="preserve">Kalau rekrutmen guru yang super ketat ini menjadi kebijakan pemerintah RI, maka dengan sendirinya akan terseleksi siapa yang pantas dirinya disebut sebagai pendidik profesional. </w:t>
      </w:r>
    </w:p>
    <w:p w:rsidR="005D7C3F" w:rsidRDefault="008D3D09" w:rsidP="00F67D4F">
      <w:pPr>
        <w:pStyle w:val="ListParagraph"/>
        <w:numPr>
          <w:ilvl w:val="0"/>
          <w:numId w:val="30"/>
        </w:numPr>
        <w:autoSpaceDE w:val="0"/>
        <w:autoSpaceDN w:val="0"/>
        <w:adjustRightInd w:val="0"/>
        <w:spacing w:after="0" w:line="360" w:lineRule="auto"/>
        <w:ind w:left="284" w:hanging="284"/>
        <w:jc w:val="both"/>
        <w:rPr>
          <w:rFonts w:asciiTheme="majorBidi" w:eastAsia="Times New Roman" w:hAnsiTheme="majorBidi" w:cstheme="majorBidi"/>
          <w:sz w:val="24"/>
          <w:szCs w:val="24"/>
          <w:lang w:val="en-GB" w:eastAsia="en-GB"/>
        </w:rPr>
      </w:pPr>
      <w:r w:rsidRPr="00220622">
        <w:rPr>
          <w:rFonts w:asciiTheme="majorBidi" w:eastAsia="Times New Roman" w:hAnsiTheme="majorBidi" w:cstheme="majorBidi"/>
          <w:sz w:val="24"/>
          <w:szCs w:val="24"/>
          <w:lang w:val="en-GB" w:eastAsia="en-GB"/>
        </w:rPr>
        <w:t>Eksistensi Lembaga Pendidikan Tenaga Kependidikan (LPTK) harus menjadi wadah untuk merubah sikap dan kultur terhadap profesi kegur</w:t>
      </w:r>
      <w:r w:rsidR="007A2025" w:rsidRPr="00220622">
        <w:rPr>
          <w:rFonts w:asciiTheme="majorBidi" w:eastAsia="Times New Roman" w:hAnsiTheme="majorBidi" w:cstheme="majorBidi"/>
          <w:sz w:val="24"/>
          <w:szCs w:val="24"/>
          <w:lang w:val="en-GB" w:eastAsia="en-GB"/>
        </w:rPr>
        <w:t xml:space="preserve">uan yang selama ini disandang oleh guru. </w:t>
      </w:r>
      <w:r w:rsidR="00220622" w:rsidRPr="00220622">
        <w:rPr>
          <w:rFonts w:asciiTheme="majorBidi" w:eastAsia="Times New Roman" w:hAnsiTheme="majorBidi" w:cstheme="majorBidi"/>
          <w:i/>
          <w:iCs/>
          <w:sz w:val="24"/>
          <w:szCs w:val="24"/>
          <w:lang w:val="en-GB" w:eastAsia="en-GB"/>
        </w:rPr>
        <w:t>Pertama,</w:t>
      </w:r>
      <w:r w:rsidR="007A2025" w:rsidRPr="00220622">
        <w:rPr>
          <w:rFonts w:asciiTheme="majorBidi" w:eastAsia="Times New Roman" w:hAnsiTheme="majorBidi" w:cstheme="majorBidi"/>
          <w:sz w:val="24"/>
          <w:szCs w:val="24"/>
          <w:lang w:val="en-GB" w:eastAsia="en-GB"/>
        </w:rPr>
        <w:t xml:space="preserve">Perubahan sikap dimaksudkan adalah bahwa LPTK harus </w:t>
      </w:r>
      <w:r w:rsidR="007A2025" w:rsidRPr="00220622">
        <w:rPr>
          <w:rFonts w:asciiTheme="majorBidi" w:eastAsia="Times New Roman" w:hAnsiTheme="majorBidi" w:cstheme="majorBidi"/>
          <w:sz w:val="24"/>
          <w:szCs w:val="24"/>
          <w:lang w:val="en-GB" w:eastAsia="en-GB"/>
        </w:rPr>
        <w:lastRenderedPageBreak/>
        <w:t>menjadi wadah para guru agar bisa menyadari profesinya sebagai guru. Pembinaan nurani kegurua</w:t>
      </w:r>
      <w:r w:rsidR="00220622" w:rsidRPr="00220622">
        <w:rPr>
          <w:rFonts w:asciiTheme="majorBidi" w:eastAsia="Times New Roman" w:hAnsiTheme="majorBidi" w:cstheme="majorBidi"/>
          <w:sz w:val="24"/>
          <w:szCs w:val="24"/>
          <w:lang w:val="en-GB" w:eastAsia="en-GB"/>
        </w:rPr>
        <w:t>n dan instink sebagai pendidik</w:t>
      </w:r>
      <w:r w:rsidR="007A2025" w:rsidRPr="00220622">
        <w:rPr>
          <w:rFonts w:asciiTheme="majorBidi" w:eastAsia="Times New Roman" w:hAnsiTheme="majorBidi" w:cstheme="majorBidi"/>
          <w:sz w:val="24"/>
          <w:szCs w:val="24"/>
          <w:lang w:val="en-GB" w:eastAsia="en-GB"/>
        </w:rPr>
        <w:t xml:space="preserve"> harus diciptakan oleh LPTK kepada para guru</w:t>
      </w:r>
      <w:r w:rsidR="00220622" w:rsidRPr="00220622">
        <w:rPr>
          <w:rFonts w:asciiTheme="majorBidi" w:eastAsia="Times New Roman" w:hAnsiTheme="majorBidi" w:cstheme="majorBidi"/>
          <w:sz w:val="24"/>
          <w:szCs w:val="24"/>
          <w:lang w:val="en-GB" w:eastAsia="en-GB"/>
        </w:rPr>
        <w:t xml:space="preserve">, bukan hanya saat diklat. </w:t>
      </w:r>
      <w:r w:rsidR="00220622" w:rsidRPr="00220622">
        <w:rPr>
          <w:rFonts w:asciiTheme="majorBidi" w:eastAsia="Times New Roman" w:hAnsiTheme="majorBidi" w:cstheme="majorBidi"/>
          <w:i/>
          <w:iCs/>
          <w:sz w:val="24"/>
          <w:szCs w:val="24"/>
          <w:lang w:val="en-GB" w:eastAsia="en-GB"/>
        </w:rPr>
        <w:t xml:space="preserve">Kedua, </w:t>
      </w:r>
      <w:r w:rsidR="00220622" w:rsidRPr="00220622">
        <w:rPr>
          <w:rFonts w:asciiTheme="majorBidi" w:eastAsia="Times New Roman" w:hAnsiTheme="majorBidi" w:cstheme="majorBidi"/>
          <w:sz w:val="24"/>
          <w:szCs w:val="24"/>
          <w:lang w:val="en-GB" w:eastAsia="en-GB"/>
        </w:rPr>
        <w:t xml:space="preserve">perubahan kultur dimaksudkan bahwa LPTK seharusnya tidak menjadi tempat diklat sertifikasi guru saja. Ia harus harus siap membangun diri kelembagaannya sebagai institusi yang profesional dan independen. Sehingga keberadaannya akan menjadi tumpuan pemerintah untuk mewujudkan guru yang berintegritas (jujur, sabar, manajerial, dan punya motivasi tinggi untuk membangun pendidikan di Indonesia), maka dengan sendirinya para  pendidik tersebut akan menjadi teladan dan </w:t>
      </w:r>
      <w:r w:rsidR="00220622" w:rsidRPr="00220622">
        <w:rPr>
          <w:rFonts w:asciiTheme="majorBidi" w:eastAsia="Times New Roman" w:hAnsiTheme="majorBidi" w:cstheme="majorBidi"/>
          <w:i/>
          <w:iCs/>
          <w:sz w:val="24"/>
          <w:szCs w:val="24"/>
          <w:lang w:val="en-GB" w:eastAsia="en-GB"/>
        </w:rPr>
        <w:t>role model</w:t>
      </w:r>
      <w:r w:rsidR="00220622" w:rsidRPr="00220622">
        <w:rPr>
          <w:rFonts w:asciiTheme="majorBidi" w:eastAsia="Times New Roman" w:hAnsiTheme="majorBidi" w:cstheme="majorBidi"/>
          <w:sz w:val="24"/>
          <w:szCs w:val="24"/>
          <w:lang w:val="en-GB" w:eastAsia="en-GB"/>
        </w:rPr>
        <w:t xml:space="preserve"> bagi anak didiknya.</w:t>
      </w:r>
      <w:r w:rsidR="00F67D4F">
        <w:rPr>
          <w:rFonts w:asciiTheme="majorBidi" w:eastAsia="Times New Roman" w:hAnsiTheme="majorBidi" w:cstheme="majorBidi"/>
          <w:sz w:val="24"/>
          <w:szCs w:val="24"/>
          <w:lang w:val="en-GB" w:eastAsia="en-GB"/>
        </w:rPr>
        <w:t xml:space="preserve"> Oleh karena itu, LPTK seharusnya mencari formulasi model diklat yang lebih kredibel dari yang telah dilaksanakan selama ini, agar hasilnya lebih maksimal.</w:t>
      </w:r>
    </w:p>
    <w:p w:rsidR="0058666B" w:rsidRPr="00393EE5" w:rsidRDefault="00384781" w:rsidP="0058666B">
      <w:pPr>
        <w:pStyle w:val="ListParagraph"/>
        <w:numPr>
          <w:ilvl w:val="0"/>
          <w:numId w:val="30"/>
        </w:numPr>
        <w:autoSpaceDE w:val="0"/>
        <w:autoSpaceDN w:val="0"/>
        <w:adjustRightInd w:val="0"/>
        <w:spacing w:after="0" w:line="360" w:lineRule="auto"/>
        <w:ind w:left="284" w:hanging="284"/>
        <w:jc w:val="both"/>
        <w:rPr>
          <w:rFonts w:asciiTheme="majorBidi" w:eastAsia="Times New Roman" w:hAnsiTheme="majorBidi" w:cstheme="majorBidi"/>
          <w:bCs/>
          <w:sz w:val="24"/>
          <w:szCs w:val="24"/>
          <w:lang w:val="en-GB" w:eastAsia="en-GB"/>
        </w:rPr>
      </w:pPr>
      <w:r>
        <w:rPr>
          <w:rFonts w:asciiTheme="majorBidi" w:eastAsia="Times New Roman" w:hAnsiTheme="majorBidi" w:cstheme="majorBidi"/>
          <w:sz w:val="24"/>
          <w:szCs w:val="24"/>
          <w:lang w:val="en-GB" w:eastAsia="en-GB"/>
        </w:rPr>
        <w:t xml:space="preserve">Selain kualifikasi akademik, kompetensi, dan sertifikasi, hal yang sangat penting lainnya untuk meningkatkan profesionalisme guru adalah peningkatan kebebasan akademik atau peningkatan otonomi guru/dosen. Sebab, bagaimanapun para guru/dosen masih mengalami “trauma politis” selama orde baru, dan itu berlangsung hingga kini. Para guru/dosen masih takut </w:t>
      </w:r>
      <w:r w:rsidR="0058666B">
        <w:rPr>
          <w:rFonts w:asciiTheme="majorBidi" w:eastAsia="Times New Roman" w:hAnsiTheme="majorBidi" w:cstheme="majorBidi"/>
          <w:sz w:val="24"/>
          <w:szCs w:val="24"/>
          <w:lang w:val="en-GB" w:eastAsia="en-GB"/>
        </w:rPr>
        <w:t xml:space="preserve">untuk kritis dan </w:t>
      </w:r>
      <w:r>
        <w:rPr>
          <w:rFonts w:asciiTheme="majorBidi" w:eastAsia="Times New Roman" w:hAnsiTheme="majorBidi" w:cstheme="majorBidi"/>
          <w:sz w:val="24"/>
          <w:szCs w:val="24"/>
          <w:lang w:val="en-GB" w:eastAsia="en-GB"/>
        </w:rPr>
        <w:t xml:space="preserve">berkreasi </w:t>
      </w:r>
      <w:r w:rsidR="0058666B">
        <w:rPr>
          <w:rFonts w:asciiTheme="majorBidi" w:eastAsia="Times New Roman" w:hAnsiTheme="majorBidi" w:cstheme="majorBidi"/>
          <w:sz w:val="24"/>
          <w:szCs w:val="24"/>
          <w:lang w:val="en-GB" w:eastAsia="en-GB"/>
        </w:rPr>
        <w:t xml:space="preserve">dengan bebas, serta </w:t>
      </w:r>
      <w:r>
        <w:rPr>
          <w:rFonts w:asciiTheme="majorBidi" w:eastAsia="Times New Roman" w:hAnsiTheme="majorBidi" w:cstheme="majorBidi"/>
          <w:sz w:val="24"/>
          <w:szCs w:val="24"/>
          <w:lang w:val="en-GB" w:eastAsia="en-GB"/>
        </w:rPr>
        <w:t>berbuat sesuatu yang berbeda dari aturan-aturan birokrasi pemerintah,</w:t>
      </w:r>
      <w:r w:rsidR="0058666B">
        <w:rPr>
          <w:rFonts w:asciiTheme="majorBidi" w:eastAsia="Times New Roman" w:hAnsiTheme="majorBidi" w:cstheme="majorBidi"/>
          <w:sz w:val="24"/>
          <w:szCs w:val="24"/>
          <w:lang w:val="en-GB" w:eastAsia="en-GB"/>
        </w:rPr>
        <w:t xml:space="preserve"> karena masih takut dan trauma akan dipecat atau dimutasi. Sertifikasi penting untuk “memanjakan” guru, tetapi jangan sampai menambah ketertekanan mental baru terhadap guru. Oleh karena itu, </w:t>
      </w:r>
      <w:r w:rsidR="0058666B" w:rsidRPr="0058666B">
        <w:rPr>
          <w:rFonts w:asciiTheme="majorBidi" w:hAnsiTheme="majorBidi" w:cstheme="majorBidi"/>
          <w:bCs/>
          <w:color w:val="000000"/>
          <w:sz w:val="24"/>
          <w:szCs w:val="24"/>
        </w:rPr>
        <w:t xml:space="preserve">Rektor Institut Teknologi Bandung (ITB) Djoko Santoso </w:t>
      </w:r>
      <w:r w:rsidR="0058666B">
        <w:rPr>
          <w:rFonts w:asciiTheme="majorBidi" w:hAnsiTheme="majorBidi" w:cstheme="majorBidi"/>
          <w:bCs/>
          <w:color w:val="000000"/>
          <w:sz w:val="24"/>
          <w:szCs w:val="24"/>
        </w:rPr>
        <w:t>mengingatkan</w:t>
      </w:r>
      <w:r w:rsidR="0058666B" w:rsidRPr="0058666B">
        <w:rPr>
          <w:rFonts w:asciiTheme="majorBidi" w:hAnsiTheme="majorBidi" w:cstheme="majorBidi"/>
          <w:bCs/>
          <w:color w:val="000000"/>
          <w:sz w:val="24"/>
          <w:szCs w:val="24"/>
        </w:rPr>
        <w:t xml:space="preserve">, usulan sertifikasi </w:t>
      </w:r>
      <w:r w:rsidR="0058666B">
        <w:rPr>
          <w:rFonts w:asciiTheme="majorBidi" w:hAnsiTheme="majorBidi" w:cstheme="majorBidi"/>
          <w:bCs/>
          <w:color w:val="000000"/>
          <w:sz w:val="24"/>
          <w:szCs w:val="24"/>
        </w:rPr>
        <w:t>guru/</w:t>
      </w:r>
      <w:r w:rsidR="0058666B" w:rsidRPr="0058666B">
        <w:rPr>
          <w:rFonts w:asciiTheme="majorBidi" w:hAnsiTheme="majorBidi" w:cstheme="majorBidi"/>
          <w:bCs/>
          <w:color w:val="000000"/>
          <w:sz w:val="24"/>
          <w:szCs w:val="24"/>
        </w:rPr>
        <w:t xml:space="preserve">dosen oleh pemerintah itu </w:t>
      </w:r>
      <w:r w:rsidR="0058666B">
        <w:rPr>
          <w:rFonts w:asciiTheme="majorBidi" w:hAnsiTheme="majorBidi" w:cstheme="majorBidi"/>
          <w:bCs/>
          <w:color w:val="000000"/>
          <w:sz w:val="24"/>
          <w:szCs w:val="24"/>
        </w:rPr>
        <w:t>jangan sampai</w:t>
      </w:r>
      <w:r w:rsidR="0058666B" w:rsidRPr="0058666B">
        <w:rPr>
          <w:rFonts w:asciiTheme="majorBidi" w:hAnsiTheme="majorBidi" w:cstheme="majorBidi"/>
          <w:bCs/>
          <w:color w:val="000000"/>
          <w:sz w:val="24"/>
          <w:szCs w:val="24"/>
        </w:rPr>
        <w:t xml:space="preserve"> bertentangan dengan sifat otonom dan kemandirian </w:t>
      </w:r>
      <w:r w:rsidR="0058666B">
        <w:rPr>
          <w:rFonts w:asciiTheme="majorBidi" w:hAnsiTheme="majorBidi" w:cstheme="majorBidi"/>
          <w:bCs/>
          <w:color w:val="000000"/>
          <w:sz w:val="24"/>
          <w:szCs w:val="24"/>
        </w:rPr>
        <w:t xml:space="preserve">guru/dosen dan </w:t>
      </w:r>
      <w:r w:rsidR="0058666B" w:rsidRPr="0058666B">
        <w:rPr>
          <w:rFonts w:asciiTheme="majorBidi" w:hAnsiTheme="majorBidi" w:cstheme="majorBidi"/>
          <w:bCs/>
          <w:color w:val="000000"/>
          <w:sz w:val="24"/>
          <w:szCs w:val="24"/>
        </w:rPr>
        <w:t>perguruan tinggi yang belakangan mulai dirintis</w:t>
      </w:r>
      <w:r w:rsidR="0058666B">
        <w:rPr>
          <w:rStyle w:val="FootnoteReference"/>
          <w:rFonts w:asciiTheme="majorBidi" w:hAnsiTheme="majorBidi" w:cstheme="majorBidi"/>
          <w:bCs/>
          <w:color w:val="000000"/>
          <w:sz w:val="24"/>
          <w:szCs w:val="24"/>
        </w:rPr>
        <w:footnoteReference w:id="14"/>
      </w:r>
      <w:r w:rsidR="0058666B" w:rsidRPr="0058666B">
        <w:rPr>
          <w:rFonts w:asciiTheme="majorBidi" w:hAnsiTheme="majorBidi" w:cstheme="majorBidi"/>
          <w:bCs/>
          <w:color w:val="000000"/>
          <w:sz w:val="24"/>
          <w:szCs w:val="24"/>
        </w:rPr>
        <w:t>.</w:t>
      </w:r>
    </w:p>
    <w:p w:rsidR="00393EE5" w:rsidRPr="0058666B" w:rsidRDefault="00F61B34" w:rsidP="0022002D">
      <w:pPr>
        <w:pStyle w:val="ListParagraph"/>
        <w:numPr>
          <w:ilvl w:val="0"/>
          <w:numId w:val="30"/>
        </w:numPr>
        <w:autoSpaceDE w:val="0"/>
        <w:autoSpaceDN w:val="0"/>
        <w:adjustRightInd w:val="0"/>
        <w:spacing w:after="0" w:line="360" w:lineRule="auto"/>
        <w:ind w:left="284" w:hanging="284"/>
        <w:jc w:val="both"/>
        <w:rPr>
          <w:rFonts w:asciiTheme="majorBidi" w:eastAsia="Times New Roman" w:hAnsiTheme="majorBidi" w:cstheme="majorBidi"/>
          <w:bCs/>
          <w:sz w:val="24"/>
          <w:szCs w:val="24"/>
          <w:lang w:val="en-GB" w:eastAsia="en-GB"/>
        </w:rPr>
      </w:pPr>
      <w:r>
        <w:rPr>
          <w:rFonts w:asciiTheme="majorBidi" w:eastAsia="Times New Roman" w:hAnsiTheme="majorBidi" w:cstheme="majorBidi"/>
          <w:bCs/>
          <w:sz w:val="24"/>
          <w:szCs w:val="24"/>
          <w:lang w:val="en-GB" w:eastAsia="en-GB"/>
        </w:rPr>
        <w:t>Sesuai amanat UUGD pasal 34, terutama ayat 3, dengan jelas dinyatakan bahwa pemerintah dan pemerintah daerah wajib menyediakan anggaran untuk peningkatan profesionalitas guru. Oleh karena itu, kebijakan yang juga harus segera direalisasikan adalah, pemerintah jangan hanya meminta para guru/dosen untuk memenuhi persyaratan yang telah ada, agar bisa disertifikasi dan bisa dianggap sebagai pendidik profesional. Tetapi, pemerintah juga harus menyediakan anggaran</w:t>
      </w:r>
      <w:r w:rsidR="0022002D">
        <w:rPr>
          <w:rFonts w:asciiTheme="majorBidi" w:eastAsia="Times New Roman" w:hAnsiTheme="majorBidi" w:cstheme="majorBidi"/>
          <w:bCs/>
          <w:sz w:val="24"/>
          <w:szCs w:val="24"/>
          <w:lang w:val="en-GB" w:eastAsia="en-GB"/>
        </w:rPr>
        <w:t xml:space="preserve"> khusus agar para </w:t>
      </w:r>
      <w:r w:rsidR="0022002D">
        <w:rPr>
          <w:rFonts w:asciiTheme="majorBidi" w:eastAsia="Times New Roman" w:hAnsiTheme="majorBidi" w:cstheme="majorBidi"/>
          <w:bCs/>
          <w:sz w:val="24"/>
          <w:szCs w:val="24"/>
          <w:lang w:val="en-GB" w:eastAsia="en-GB"/>
        </w:rPr>
        <w:lastRenderedPageBreak/>
        <w:t xml:space="preserve">guru/dosen dapat meningkatkan kualitas dirinya, misalnya memberikan beasiswa besar-besaran kepada para guru/dosen agar bisa studi lanjut, atau anggaran khusus untuk memberikan pelatihan-pelatihan kepada guru/dosen yang pelaksanaannya dilakukan secara berkesinambungan demi mengatasi kelemahan SDM para guru/dosen yang selama ini sangat dirasakan dampaknya oleh dunia pendidikan. </w:t>
      </w:r>
    </w:p>
    <w:p w:rsidR="007A2025" w:rsidRPr="005D7C3F" w:rsidRDefault="00073E4E" w:rsidP="006420F8">
      <w:pPr>
        <w:pStyle w:val="ListParagraph"/>
        <w:numPr>
          <w:ilvl w:val="0"/>
          <w:numId w:val="30"/>
        </w:numPr>
        <w:autoSpaceDE w:val="0"/>
        <w:autoSpaceDN w:val="0"/>
        <w:adjustRightInd w:val="0"/>
        <w:spacing w:after="0" w:line="360" w:lineRule="auto"/>
        <w:ind w:left="284" w:hanging="284"/>
        <w:jc w:val="both"/>
        <w:rPr>
          <w:rFonts w:asciiTheme="majorBidi" w:eastAsia="Times New Roman" w:hAnsiTheme="majorBidi" w:cstheme="majorBidi"/>
          <w:sz w:val="24"/>
          <w:szCs w:val="24"/>
          <w:lang w:val="en-GB" w:eastAsia="en-GB"/>
        </w:rPr>
      </w:pPr>
      <w:r w:rsidRPr="005D7C3F">
        <w:rPr>
          <w:rFonts w:asciiTheme="majorBidi" w:eastAsia="Times New Roman" w:hAnsiTheme="majorBidi" w:cstheme="majorBidi"/>
          <w:sz w:val="24"/>
          <w:szCs w:val="24"/>
          <w:lang w:val="en-GB" w:eastAsia="en-GB"/>
        </w:rPr>
        <w:t xml:space="preserve">Menjadi guru/dosen merupakan panggilan moral, jangan dipandang sebagai pekerjaan untuk mendapatkan kesejahteraan </w:t>
      </w:r>
      <w:r w:rsidRPr="005D7C3F">
        <w:rPr>
          <w:rFonts w:asciiTheme="majorBidi" w:eastAsia="Times New Roman" w:hAnsiTheme="majorBidi" w:cstheme="majorBidi"/>
          <w:i/>
          <w:iCs/>
          <w:sz w:val="24"/>
          <w:szCs w:val="24"/>
          <w:lang w:val="en-GB" w:eastAsia="en-GB"/>
        </w:rPr>
        <w:t xml:space="preserve">an sich. </w:t>
      </w:r>
      <w:r w:rsidRPr="005D7C3F">
        <w:rPr>
          <w:rFonts w:asciiTheme="majorBidi" w:eastAsia="Times New Roman" w:hAnsiTheme="majorBidi" w:cstheme="majorBidi"/>
          <w:sz w:val="24"/>
          <w:szCs w:val="24"/>
          <w:lang w:val="en-GB" w:eastAsia="en-GB"/>
        </w:rPr>
        <w:t>Oleh karena itu, di samping niatan untuk memberikan pengabdian yang total kepada negara melalui perjuangan di bidang pendidikan</w:t>
      </w:r>
      <w:r w:rsidR="005D7C3F" w:rsidRPr="005D7C3F">
        <w:rPr>
          <w:rFonts w:asciiTheme="majorBidi" w:eastAsia="Times New Roman" w:hAnsiTheme="majorBidi" w:cstheme="majorBidi"/>
          <w:sz w:val="24"/>
          <w:szCs w:val="24"/>
          <w:lang w:val="en-GB" w:eastAsia="en-GB"/>
        </w:rPr>
        <w:t xml:space="preserve">, sebagai implikasinya ia harus mendapatkan penghargaan yang setimpal dari negara. </w:t>
      </w:r>
      <w:r w:rsidR="005D7C3F" w:rsidRPr="005D7C3F">
        <w:rPr>
          <w:rFonts w:ascii="Times New Roman" w:eastAsia="Times New Roman" w:hAnsi="Times New Roman" w:cs="Times New Roman"/>
          <w:sz w:val="24"/>
          <w:szCs w:val="24"/>
        </w:rPr>
        <w:t>Para guru/dosen harus tetap terus berjuang dengan komitmen dan prinsip yang pernah diucapkan Presiden Amerika Serikat, John F. Kennedy; “</w:t>
      </w:r>
      <w:r w:rsidR="005D7C3F" w:rsidRPr="005D7C3F">
        <w:rPr>
          <w:rFonts w:ascii="Times New Roman" w:eastAsia="Times New Roman" w:hAnsi="Times New Roman" w:cs="Times New Roman"/>
          <w:i/>
          <w:iCs/>
          <w:sz w:val="24"/>
          <w:szCs w:val="24"/>
        </w:rPr>
        <w:t>jangan bertanya apa yang negara berikan kepada kita, tetapi tanyakan apa yang telah kita berikan pada negara</w:t>
      </w:r>
      <w:r w:rsidR="005D7C3F" w:rsidRPr="005D7C3F">
        <w:rPr>
          <w:rFonts w:ascii="Times New Roman" w:eastAsia="Times New Roman" w:hAnsi="Times New Roman" w:cs="Times New Roman"/>
          <w:sz w:val="24"/>
          <w:szCs w:val="24"/>
        </w:rPr>
        <w:t xml:space="preserve">”. </w:t>
      </w:r>
      <w:r w:rsidR="008A0785">
        <w:rPr>
          <w:rFonts w:ascii="Times New Roman" w:eastAsia="Times New Roman" w:hAnsi="Times New Roman" w:cs="Times New Roman"/>
          <w:sz w:val="24"/>
          <w:szCs w:val="24"/>
        </w:rPr>
        <w:t xml:space="preserve">Selain itu, ajakan </w:t>
      </w:r>
      <w:r w:rsidR="007A2025" w:rsidRPr="005D7C3F">
        <w:rPr>
          <w:rFonts w:asciiTheme="majorBidi" w:eastAsia="Times New Roman" w:hAnsiTheme="majorBidi" w:cstheme="majorBidi"/>
          <w:sz w:val="24"/>
          <w:szCs w:val="24"/>
          <w:lang w:val="en-GB" w:eastAsia="en-GB"/>
        </w:rPr>
        <w:t>Tu</w:t>
      </w:r>
      <w:r w:rsidR="00220622" w:rsidRPr="005D7C3F">
        <w:rPr>
          <w:rFonts w:asciiTheme="majorBidi" w:eastAsia="Times New Roman" w:hAnsiTheme="majorBidi" w:cstheme="majorBidi"/>
          <w:sz w:val="24"/>
          <w:szCs w:val="24"/>
          <w:lang w:val="en-GB" w:eastAsia="en-GB"/>
        </w:rPr>
        <w:t xml:space="preserve">kiman Taruna, </w:t>
      </w:r>
      <w:r w:rsidR="00220622" w:rsidRPr="005D7C3F">
        <w:rPr>
          <w:rFonts w:asciiTheme="majorBidi" w:eastAsia="Times New Roman" w:hAnsiTheme="majorBidi" w:cstheme="majorBidi"/>
          <w:i/>
          <w:iCs/>
          <w:sz w:val="24"/>
          <w:szCs w:val="24"/>
          <w:lang w:val="en-GB" w:eastAsia="en-GB"/>
        </w:rPr>
        <w:t>let students be students and teachers be teacher totally</w:t>
      </w:r>
      <w:r w:rsidR="006420F8">
        <w:rPr>
          <w:rFonts w:asciiTheme="majorBidi" w:eastAsia="Times New Roman" w:hAnsiTheme="majorBidi" w:cstheme="majorBidi"/>
          <w:i/>
          <w:iCs/>
          <w:sz w:val="24"/>
          <w:szCs w:val="24"/>
          <w:lang w:val="en-GB" w:eastAsia="en-GB"/>
        </w:rPr>
        <w:t>.</w:t>
      </w:r>
      <w:r w:rsidR="00220622" w:rsidRPr="005D7C3F">
        <w:rPr>
          <w:rStyle w:val="FootnoteReference"/>
          <w:rFonts w:asciiTheme="majorBidi" w:eastAsia="Times New Roman" w:hAnsiTheme="majorBidi" w:cstheme="majorBidi"/>
          <w:sz w:val="24"/>
          <w:szCs w:val="24"/>
          <w:lang w:val="en-GB" w:eastAsia="en-GB"/>
        </w:rPr>
        <w:footnoteReference w:id="15"/>
      </w:r>
      <w:r w:rsidR="008A0785">
        <w:rPr>
          <w:rFonts w:asciiTheme="majorBidi" w:eastAsia="Times New Roman" w:hAnsiTheme="majorBidi" w:cstheme="majorBidi"/>
          <w:sz w:val="24"/>
          <w:szCs w:val="24"/>
          <w:lang w:val="en-GB" w:eastAsia="en-GB"/>
        </w:rPr>
        <w:t xml:space="preserve"> tampaknya juga menarik untuk direnungkan. </w:t>
      </w:r>
      <w:r w:rsidR="005D7C3F">
        <w:rPr>
          <w:rFonts w:asciiTheme="majorBidi" w:eastAsia="Times New Roman" w:hAnsiTheme="majorBidi" w:cstheme="majorBidi"/>
          <w:sz w:val="24"/>
          <w:szCs w:val="24"/>
          <w:lang w:val="en-GB" w:eastAsia="en-GB"/>
        </w:rPr>
        <w:t xml:space="preserve">Sebab, selain </w:t>
      </w:r>
      <w:r w:rsidR="008A0785">
        <w:rPr>
          <w:rFonts w:asciiTheme="majorBidi" w:eastAsia="Times New Roman" w:hAnsiTheme="majorBidi" w:cstheme="majorBidi"/>
          <w:sz w:val="24"/>
          <w:szCs w:val="24"/>
          <w:lang w:val="en-GB" w:eastAsia="en-GB"/>
        </w:rPr>
        <w:t xml:space="preserve">anugerah bagi guru/dosen, </w:t>
      </w:r>
      <w:r w:rsidR="005D7C3F">
        <w:rPr>
          <w:rFonts w:asciiTheme="majorBidi" w:eastAsia="Times New Roman" w:hAnsiTheme="majorBidi" w:cstheme="majorBidi"/>
          <w:sz w:val="24"/>
          <w:szCs w:val="24"/>
          <w:lang w:val="en-GB" w:eastAsia="en-GB"/>
        </w:rPr>
        <w:t>sertifikasi juga merupakan tantangan yang harus dilawan dengan kinerja yang nyata.</w:t>
      </w:r>
    </w:p>
    <w:p w:rsidR="00520162" w:rsidRDefault="00520162" w:rsidP="00FB4B0D">
      <w:pPr>
        <w:pStyle w:val="ListParagraph"/>
        <w:spacing w:after="0" w:line="360" w:lineRule="auto"/>
        <w:ind w:left="0"/>
        <w:jc w:val="center"/>
        <w:rPr>
          <w:rFonts w:asciiTheme="majorBidi" w:hAnsiTheme="majorBidi" w:cstheme="majorBidi"/>
          <w:b/>
          <w:bCs/>
          <w:sz w:val="24"/>
          <w:szCs w:val="24"/>
        </w:rPr>
      </w:pPr>
    </w:p>
    <w:p w:rsidR="0022002D" w:rsidRDefault="00E16D63" w:rsidP="0022002D">
      <w:pPr>
        <w:pStyle w:val="ListParagraph"/>
        <w:spacing w:after="0" w:line="360" w:lineRule="auto"/>
        <w:ind w:left="0"/>
        <w:rPr>
          <w:rFonts w:asciiTheme="majorBidi" w:hAnsiTheme="majorBidi" w:cstheme="majorBidi"/>
          <w:b/>
          <w:bCs/>
          <w:sz w:val="24"/>
          <w:szCs w:val="24"/>
        </w:rPr>
      </w:pPr>
      <w:r>
        <w:rPr>
          <w:rFonts w:asciiTheme="majorBidi" w:hAnsiTheme="majorBidi" w:cstheme="majorBidi"/>
          <w:b/>
          <w:bCs/>
          <w:sz w:val="24"/>
          <w:szCs w:val="24"/>
        </w:rPr>
        <w:t>Penutup</w:t>
      </w:r>
    </w:p>
    <w:p w:rsidR="00E16D63" w:rsidRDefault="00520162" w:rsidP="00E16D6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Berdasarkan pada fokus kajian dan paparan kajian kritis di ata</w:t>
      </w:r>
      <w:r w:rsidR="00E16D63">
        <w:rPr>
          <w:rFonts w:asciiTheme="majorBidi" w:hAnsiTheme="majorBidi" w:cstheme="majorBidi"/>
          <w:sz w:val="24"/>
          <w:szCs w:val="24"/>
        </w:rPr>
        <w:t xml:space="preserve">s, maka dapat disimpulkan bahwa, </w:t>
      </w:r>
      <w:r w:rsidR="00E16D63" w:rsidRPr="00E16D63">
        <w:rPr>
          <w:rFonts w:asciiTheme="majorBidi" w:hAnsiTheme="majorBidi" w:cstheme="majorBidi"/>
          <w:sz w:val="24"/>
          <w:szCs w:val="24"/>
        </w:rPr>
        <w:t xml:space="preserve">konsep </w:t>
      </w:r>
      <w:r w:rsidRPr="00E16D63">
        <w:rPr>
          <w:rFonts w:asciiTheme="majorBidi" w:hAnsiTheme="majorBidi" w:cstheme="majorBidi"/>
          <w:sz w:val="24"/>
          <w:szCs w:val="24"/>
        </w:rPr>
        <w:t xml:space="preserve">dan orientasi peningkatan profesionalisme guru/dosen yang telah menjadi kebijakan pemerintah melalui UUGD masih mengundang sejuta persoalan yang harus segera diselesaikan agar tidak menambah </w:t>
      </w:r>
      <w:r w:rsidR="0022002D" w:rsidRPr="00E16D63">
        <w:rPr>
          <w:rFonts w:asciiTheme="majorBidi" w:hAnsiTheme="majorBidi" w:cstheme="majorBidi"/>
          <w:sz w:val="24"/>
          <w:szCs w:val="24"/>
        </w:rPr>
        <w:t xml:space="preserve">problematika pendidikan nasional yang tidak kunjung selesai. </w:t>
      </w:r>
      <w:r w:rsidRPr="00E16D63">
        <w:rPr>
          <w:rFonts w:asciiTheme="majorBidi" w:hAnsiTheme="majorBidi" w:cstheme="majorBidi"/>
          <w:sz w:val="24"/>
          <w:szCs w:val="24"/>
        </w:rPr>
        <w:t xml:space="preserve">Oleh karena itu, peningkatan kualifikasi akademik dan kompetensi guru harus segera </w:t>
      </w:r>
      <w:r w:rsidR="006F0AAC" w:rsidRPr="00E16D63">
        <w:rPr>
          <w:rFonts w:asciiTheme="majorBidi" w:hAnsiTheme="majorBidi" w:cstheme="majorBidi"/>
          <w:sz w:val="24"/>
          <w:szCs w:val="24"/>
        </w:rPr>
        <w:t>dipikirkan oleh pemerintah melalui berbagai kebijakan strategis, termasuk penyediaan anggaran khusus demi meningkatkan SDM para guru yang memang menjadi problem utama lemahnya mutu pendidikan nasional.</w:t>
      </w:r>
      <w:r w:rsidR="00E16D63">
        <w:rPr>
          <w:rFonts w:asciiTheme="majorBidi" w:hAnsiTheme="majorBidi" w:cstheme="majorBidi"/>
          <w:sz w:val="24"/>
          <w:szCs w:val="24"/>
        </w:rPr>
        <w:t xml:space="preserve"> </w:t>
      </w:r>
    </w:p>
    <w:p w:rsidR="00E16D63" w:rsidRDefault="006F0AAC" w:rsidP="00E16D63">
      <w:pPr>
        <w:spacing w:after="0" w:line="360" w:lineRule="auto"/>
        <w:ind w:firstLine="567"/>
        <w:jc w:val="both"/>
        <w:rPr>
          <w:rFonts w:asciiTheme="majorBidi" w:hAnsiTheme="majorBidi" w:cstheme="majorBidi"/>
          <w:sz w:val="24"/>
          <w:szCs w:val="24"/>
        </w:rPr>
      </w:pPr>
      <w:r w:rsidRPr="00E16D63">
        <w:rPr>
          <w:rFonts w:asciiTheme="majorBidi" w:hAnsiTheme="majorBidi" w:cstheme="majorBidi"/>
          <w:sz w:val="24"/>
          <w:szCs w:val="24"/>
        </w:rPr>
        <w:t xml:space="preserve">Sertifikasi guru/dosen merupakan kebijakan strategis yang dapat menjadi senjata pemerintah untuk meningkatkan kesejahtaraan guru, akan tetapi kebijakan ini harus dibarengi dengan kriteria yang jelas, dan pelaksanaanya harus dilakukan secara </w:t>
      </w:r>
      <w:r w:rsidRPr="00E16D63">
        <w:rPr>
          <w:rFonts w:asciiTheme="majorBidi" w:hAnsiTheme="majorBidi" w:cstheme="majorBidi"/>
          <w:sz w:val="24"/>
          <w:szCs w:val="24"/>
        </w:rPr>
        <w:lastRenderedPageBreak/>
        <w:t xml:space="preserve">maksimal. Jangan sampai pelaksanaanya menyalahi aturan-aturan yang telah ada, sehingga akan menimbulkan prakrek Kolusi Korupsi dan Nepotisme (KKN) baru dalam dunia pendidikan. </w:t>
      </w:r>
      <w:r w:rsidR="008A39BF" w:rsidRPr="00E16D63">
        <w:rPr>
          <w:rFonts w:asciiTheme="majorBidi" w:hAnsiTheme="majorBidi" w:cstheme="majorBidi"/>
          <w:sz w:val="24"/>
          <w:szCs w:val="24"/>
        </w:rPr>
        <w:t xml:space="preserve">Yang terpenting diingat lagi, bahwa </w:t>
      </w:r>
      <w:r w:rsidRPr="00E16D63">
        <w:rPr>
          <w:rFonts w:asciiTheme="majorBidi" w:hAnsiTheme="majorBidi" w:cstheme="majorBidi"/>
          <w:color w:val="000000"/>
          <w:sz w:val="24"/>
          <w:szCs w:val="24"/>
        </w:rPr>
        <w:t>sertifikasi guru jangan dipandang sebagai satu-satunya jalan untuk meningkatkan kualitas guru. Tanpa upaya untuk merubah suasana lingkungan kerja guru yang birokratis dan cenderung mempersulit guru mengembangkan kompetensinya secara maksimal, perubahan kualitas guru sulit diharapkan</w:t>
      </w:r>
      <w:r w:rsidR="008A39BF" w:rsidRPr="00E16D63">
        <w:rPr>
          <w:rFonts w:asciiTheme="majorBidi" w:hAnsiTheme="majorBidi" w:cstheme="majorBidi"/>
          <w:color w:val="000000"/>
          <w:sz w:val="24"/>
          <w:szCs w:val="24"/>
        </w:rPr>
        <w:t>.</w:t>
      </w:r>
    </w:p>
    <w:p w:rsidR="008A39BF" w:rsidRPr="00E16D63" w:rsidRDefault="008A39BF" w:rsidP="00E16D63">
      <w:pPr>
        <w:spacing w:after="0" w:line="360" w:lineRule="auto"/>
        <w:ind w:firstLine="567"/>
        <w:jc w:val="both"/>
        <w:rPr>
          <w:rFonts w:asciiTheme="majorBidi" w:hAnsiTheme="majorBidi" w:cstheme="majorBidi"/>
          <w:sz w:val="24"/>
          <w:szCs w:val="24"/>
        </w:rPr>
      </w:pPr>
      <w:r w:rsidRPr="00E16D63">
        <w:rPr>
          <w:rFonts w:asciiTheme="majorBidi" w:hAnsiTheme="majorBidi" w:cstheme="majorBidi"/>
          <w:sz w:val="24"/>
          <w:szCs w:val="24"/>
        </w:rPr>
        <w:t xml:space="preserve">Mengatasi berbagai situasi problematik yang ada dalam UUGD, terutama menyangkut problem profesionalisme guru/dosen dan sertifikasi guru/dosen, maka beberapa tawaran solusi yang dikemukan di atas, perlu segera dipikirkan untuk dijadikan kebijakan oleh pemerintah, mulai dari peningkatan kesejahteraan guru secara bertahap dengan kebijakan khusus, rekrutmen guru/dosen yang pelaksanaanya harus super ketat, eksistensi LPTK yang harus segera merubah wajah dan mencari formulasi baru tentang bentuk pelaksanaan diklat, hingga memberikan kebebasan akademik atau otonomi guru/dosen yang seluas-seluasnya tanpa dihadapkan pada situasi birokratis di lingkungan sekolah atau dinas terkait. Dan yang terpenting lagi, pemerintah ataupun pemerintah daerah harus segera membuat kebijakan penyediaan anggaran khusus yang diambil dari APBN/APBD untuk meningkatkan kualitas dan profesionalitas guru, demi mengatasi kelemahan mutu pendidikan, yang sumber utamanya adalah rendahnya kualitas guru. </w:t>
      </w:r>
    </w:p>
    <w:p w:rsidR="008A39BF" w:rsidRDefault="008A39BF" w:rsidP="008A39BF">
      <w:pPr>
        <w:spacing w:after="0" w:line="360" w:lineRule="auto"/>
        <w:jc w:val="both"/>
        <w:rPr>
          <w:rFonts w:asciiTheme="majorBidi" w:hAnsiTheme="majorBidi" w:cstheme="majorBidi"/>
          <w:sz w:val="24"/>
          <w:szCs w:val="24"/>
        </w:rPr>
      </w:pPr>
    </w:p>
    <w:p w:rsidR="00DF4D9F" w:rsidRDefault="00DF4D9F" w:rsidP="00DF4D9F">
      <w:pPr>
        <w:pStyle w:val="ListParagraph"/>
        <w:spacing w:after="0" w:line="360" w:lineRule="auto"/>
        <w:ind w:left="0"/>
        <w:rPr>
          <w:rFonts w:asciiTheme="majorBidi" w:hAnsiTheme="majorBidi" w:cstheme="majorBidi"/>
          <w:b/>
          <w:bCs/>
          <w:sz w:val="24"/>
          <w:szCs w:val="24"/>
        </w:rPr>
      </w:pPr>
    </w:p>
    <w:p w:rsidR="00B24B00" w:rsidRDefault="00B24B00" w:rsidP="00DF4D9F">
      <w:pPr>
        <w:pStyle w:val="ListParagraph"/>
        <w:spacing w:after="0" w:line="360" w:lineRule="auto"/>
        <w:ind w:left="0"/>
        <w:rPr>
          <w:rFonts w:asciiTheme="majorBidi" w:hAnsiTheme="majorBidi" w:cstheme="majorBidi"/>
          <w:b/>
          <w:bCs/>
          <w:sz w:val="24"/>
          <w:szCs w:val="24"/>
        </w:rPr>
      </w:pPr>
    </w:p>
    <w:p w:rsidR="00B24B00" w:rsidRDefault="00B24B00" w:rsidP="00DF4D9F">
      <w:pPr>
        <w:pStyle w:val="ListParagraph"/>
        <w:spacing w:after="0" w:line="360" w:lineRule="auto"/>
        <w:ind w:left="0"/>
        <w:rPr>
          <w:rFonts w:asciiTheme="majorBidi" w:hAnsiTheme="majorBidi" w:cstheme="majorBidi"/>
          <w:b/>
          <w:bCs/>
          <w:sz w:val="24"/>
          <w:szCs w:val="24"/>
        </w:rPr>
      </w:pPr>
    </w:p>
    <w:p w:rsidR="00E16D63" w:rsidRDefault="00E16D63">
      <w:pPr>
        <w:rPr>
          <w:rFonts w:asciiTheme="majorBidi" w:hAnsiTheme="majorBidi" w:cstheme="majorBidi"/>
          <w:b/>
          <w:bCs/>
          <w:sz w:val="24"/>
          <w:szCs w:val="24"/>
        </w:rPr>
      </w:pPr>
      <w:r>
        <w:rPr>
          <w:rFonts w:asciiTheme="majorBidi" w:hAnsiTheme="majorBidi" w:cstheme="majorBidi"/>
          <w:b/>
          <w:bCs/>
          <w:sz w:val="24"/>
          <w:szCs w:val="24"/>
        </w:rPr>
        <w:br w:type="page"/>
      </w:r>
    </w:p>
    <w:p w:rsidR="00DF4D9F" w:rsidRPr="004B5F9D" w:rsidRDefault="004B5F9D" w:rsidP="009C3A96">
      <w:pPr>
        <w:pStyle w:val="ListParagraph"/>
        <w:spacing w:after="0" w:line="360" w:lineRule="auto"/>
        <w:ind w:left="0"/>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DAFTAR PUSTAKA</w:t>
      </w:r>
    </w:p>
    <w:p w:rsidR="00B06FCA" w:rsidRDefault="00B06FCA" w:rsidP="00F157AA">
      <w:pPr>
        <w:pStyle w:val="FootnoteText"/>
        <w:jc w:val="both"/>
        <w:rPr>
          <w:rFonts w:asciiTheme="majorBidi" w:hAnsiTheme="majorBidi" w:cstheme="majorBidi"/>
          <w:sz w:val="24"/>
          <w:szCs w:val="24"/>
        </w:rPr>
      </w:pPr>
    </w:p>
    <w:p w:rsidR="00B06FCA" w:rsidRDefault="00B06FCA" w:rsidP="00362EB2">
      <w:pPr>
        <w:pStyle w:val="FootnoteText"/>
        <w:ind w:left="567" w:hanging="567"/>
        <w:jc w:val="both"/>
        <w:rPr>
          <w:rFonts w:asciiTheme="majorBidi" w:hAnsiTheme="majorBidi" w:cstheme="majorBidi"/>
          <w:sz w:val="24"/>
          <w:szCs w:val="24"/>
        </w:rPr>
      </w:pPr>
      <w:r w:rsidRPr="00362EB2">
        <w:rPr>
          <w:rFonts w:asciiTheme="majorBidi" w:hAnsiTheme="majorBidi" w:cstheme="majorBidi"/>
          <w:sz w:val="24"/>
          <w:szCs w:val="24"/>
        </w:rPr>
        <w:t xml:space="preserve">Ach. Maimun Syamsuddin, </w:t>
      </w:r>
      <w:r>
        <w:rPr>
          <w:rFonts w:asciiTheme="majorBidi" w:hAnsiTheme="majorBidi" w:cstheme="majorBidi"/>
          <w:sz w:val="24"/>
          <w:szCs w:val="24"/>
        </w:rPr>
        <w:t xml:space="preserve">(2010) </w:t>
      </w:r>
      <w:r w:rsidRPr="00362EB2">
        <w:rPr>
          <w:rFonts w:asciiTheme="majorBidi" w:hAnsiTheme="majorBidi" w:cstheme="majorBidi"/>
          <w:sz w:val="24"/>
          <w:szCs w:val="24"/>
        </w:rPr>
        <w:t xml:space="preserve">“Tantangan Profesionalisme Standar Kertas”, dalam </w:t>
      </w:r>
      <w:r w:rsidRPr="00362EB2">
        <w:rPr>
          <w:rFonts w:asciiTheme="majorBidi" w:hAnsiTheme="majorBidi" w:cstheme="majorBidi"/>
          <w:i/>
          <w:iCs/>
          <w:sz w:val="24"/>
          <w:szCs w:val="24"/>
        </w:rPr>
        <w:t>Jurnal Pendidikan dan Kebudayaan EDUKASI</w:t>
      </w:r>
      <w:r w:rsidRPr="00362EB2">
        <w:rPr>
          <w:rFonts w:asciiTheme="majorBidi" w:hAnsiTheme="majorBidi" w:cstheme="majorBidi"/>
          <w:sz w:val="24"/>
          <w:szCs w:val="24"/>
        </w:rPr>
        <w:t xml:space="preserve"> (Diknas Kabupaten Sumenep), No</w:t>
      </w:r>
      <w:r>
        <w:rPr>
          <w:rFonts w:asciiTheme="majorBidi" w:hAnsiTheme="majorBidi" w:cstheme="majorBidi"/>
          <w:sz w:val="24"/>
          <w:szCs w:val="24"/>
        </w:rPr>
        <w:t>mor 14 Tahun 2010</w:t>
      </w:r>
    </w:p>
    <w:p w:rsidR="00B06FCA" w:rsidRPr="00362EB2" w:rsidRDefault="00B06FCA" w:rsidP="00362EB2">
      <w:pPr>
        <w:pStyle w:val="FootnoteText"/>
        <w:ind w:left="567" w:hanging="567"/>
        <w:jc w:val="both"/>
        <w:rPr>
          <w:rFonts w:asciiTheme="majorBidi" w:hAnsiTheme="majorBidi" w:cstheme="majorBidi"/>
          <w:sz w:val="24"/>
          <w:szCs w:val="24"/>
        </w:rPr>
      </w:pPr>
    </w:p>
    <w:p w:rsidR="00B06FCA" w:rsidRDefault="00B06FCA" w:rsidP="00B06FCA">
      <w:pPr>
        <w:pStyle w:val="FootnoteText"/>
        <w:ind w:left="567" w:hanging="567"/>
        <w:jc w:val="both"/>
        <w:rPr>
          <w:rFonts w:asciiTheme="majorBidi" w:eastAsia="Times New Roman" w:hAnsiTheme="majorBidi" w:cstheme="majorBidi"/>
          <w:sz w:val="24"/>
          <w:szCs w:val="24"/>
          <w:lang w:eastAsia="en-GB"/>
        </w:rPr>
      </w:pPr>
      <w:r w:rsidRPr="00B06FCA">
        <w:rPr>
          <w:rFonts w:asciiTheme="majorBidi" w:eastAsia="Times New Roman" w:hAnsiTheme="majorBidi" w:cstheme="majorBidi"/>
          <w:sz w:val="24"/>
          <w:szCs w:val="24"/>
          <w:lang w:val="id-ID" w:eastAsia="en-GB"/>
        </w:rPr>
        <w:t xml:space="preserve">Ahmad Sanusi, et. al. </w:t>
      </w:r>
      <w:r w:rsidRPr="00B06FCA">
        <w:rPr>
          <w:rFonts w:asciiTheme="majorBidi" w:eastAsia="Times New Roman" w:hAnsiTheme="majorBidi" w:cstheme="majorBidi"/>
          <w:sz w:val="24"/>
          <w:szCs w:val="24"/>
          <w:lang w:eastAsia="en-GB"/>
        </w:rPr>
        <w:t xml:space="preserve">(1991), </w:t>
      </w:r>
      <w:r w:rsidRPr="00B06FCA">
        <w:rPr>
          <w:rFonts w:asciiTheme="majorBidi" w:eastAsia="Times New Roman" w:hAnsiTheme="majorBidi" w:cstheme="majorBidi"/>
          <w:bCs/>
          <w:i/>
          <w:iCs/>
          <w:sz w:val="24"/>
          <w:szCs w:val="24"/>
          <w:lang w:val="id-ID" w:eastAsia="en-GB"/>
        </w:rPr>
        <w:t>Studi Pengembangan Model Pendidikan Profesional Tenaga Kependidikan.</w:t>
      </w:r>
      <w:r w:rsidRPr="00B06FCA">
        <w:rPr>
          <w:rFonts w:asciiTheme="majorBidi" w:eastAsia="Times New Roman" w:hAnsiTheme="majorBidi" w:cstheme="majorBidi"/>
          <w:sz w:val="24"/>
          <w:szCs w:val="24"/>
          <w:lang w:val="id-ID" w:eastAsia="en-GB"/>
        </w:rPr>
        <w:t xml:space="preserve"> Bandung: UPI dan Departemen P &amp; K</w:t>
      </w:r>
      <w:r w:rsidRPr="00B06FCA">
        <w:rPr>
          <w:rFonts w:asciiTheme="majorBidi" w:eastAsia="Times New Roman" w:hAnsiTheme="majorBidi" w:cstheme="majorBidi"/>
          <w:sz w:val="24"/>
          <w:szCs w:val="24"/>
          <w:lang w:eastAsia="en-GB"/>
        </w:rPr>
        <w:t xml:space="preserve">. </w:t>
      </w:r>
    </w:p>
    <w:p w:rsidR="00B06FCA" w:rsidRPr="00B06FCA" w:rsidRDefault="00B06FCA" w:rsidP="00B06FCA">
      <w:pPr>
        <w:pStyle w:val="FootnoteText"/>
        <w:ind w:left="567" w:hanging="567"/>
        <w:jc w:val="both"/>
        <w:rPr>
          <w:rFonts w:asciiTheme="majorBidi" w:eastAsia="Times New Roman" w:hAnsiTheme="majorBidi" w:cstheme="majorBidi"/>
          <w:sz w:val="24"/>
          <w:szCs w:val="24"/>
          <w:lang w:eastAsia="en-GB"/>
        </w:rPr>
      </w:pPr>
    </w:p>
    <w:p w:rsidR="00B06FCA" w:rsidRDefault="00B06FCA" w:rsidP="00362EB2">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lang w:val="id-ID"/>
        </w:rPr>
        <w:t xml:space="preserve">Anik Ghufron. (2005). </w:t>
      </w:r>
      <w:r w:rsidRPr="00A70846">
        <w:rPr>
          <w:rFonts w:asciiTheme="majorBidi" w:hAnsiTheme="majorBidi" w:cstheme="majorBidi"/>
          <w:i/>
          <w:iCs/>
          <w:sz w:val="24"/>
          <w:szCs w:val="24"/>
          <w:lang w:val="id-ID"/>
        </w:rPr>
        <w:t>Kompetensi Hasil Belajar</w:t>
      </w:r>
      <w:r w:rsidRPr="00A70846">
        <w:rPr>
          <w:rFonts w:asciiTheme="majorBidi" w:hAnsiTheme="majorBidi" w:cstheme="majorBidi"/>
          <w:sz w:val="24"/>
          <w:szCs w:val="24"/>
          <w:lang w:val="id-ID"/>
        </w:rPr>
        <w:t xml:space="preserve"> (</w:t>
      </w:r>
      <w:r w:rsidRPr="00A70846">
        <w:rPr>
          <w:rFonts w:asciiTheme="majorBidi" w:hAnsiTheme="majorBidi" w:cstheme="majorBidi"/>
          <w:i/>
          <w:sz w:val="24"/>
          <w:szCs w:val="24"/>
        </w:rPr>
        <w:t>Diktat</w:t>
      </w:r>
      <w:r w:rsidRPr="00A70846">
        <w:rPr>
          <w:rFonts w:asciiTheme="majorBidi" w:hAnsiTheme="majorBidi" w:cstheme="majorBidi"/>
          <w:i/>
          <w:sz w:val="24"/>
          <w:szCs w:val="24"/>
          <w:lang w:val="id-ID"/>
        </w:rPr>
        <w:t xml:space="preserve"> Materi Kuliah</w:t>
      </w:r>
      <w:r w:rsidRPr="00A70846">
        <w:rPr>
          <w:rFonts w:asciiTheme="majorBidi" w:hAnsiTheme="majorBidi" w:cstheme="majorBidi"/>
          <w:i/>
          <w:sz w:val="24"/>
          <w:szCs w:val="24"/>
        </w:rPr>
        <w:t xml:space="preserve"> Pengembangan Kurikulum</w:t>
      </w:r>
      <w:r w:rsidRPr="00A70846">
        <w:rPr>
          <w:rFonts w:asciiTheme="majorBidi" w:hAnsiTheme="majorBidi" w:cstheme="majorBidi"/>
          <w:sz w:val="24"/>
          <w:szCs w:val="24"/>
          <w:lang w:val="id-ID"/>
        </w:rPr>
        <w:t>). Yogyakarta: FIP UNY Yogyakarta.</w:t>
      </w:r>
    </w:p>
    <w:p w:rsidR="00362EB2" w:rsidRDefault="00362EB2" w:rsidP="00362EB2">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Darmaningtyas, (2008), </w:t>
      </w:r>
      <w:r w:rsidRPr="00A70846">
        <w:rPr>
          <w:rFonts w:asciiTheme="majorBidi" w:hAnsiTheme="majorBidi" w:cstheme="majorBidi"/>
          <w:i/>
          <w:iCs/>
          <w:sz w:val="24"/>
          <w:szCs w:val="24"/>
        </w:rPr>
        <w:t>Pendidikan Rusak-Rusakan</w:t>
      </w:r>
      <w:r w:rsidRPr="00A70846">
        <w:rPr>
          <w:rFonts w:asciiTheme="majorBidi" w:hAnsiTheme="majorBidi" w:cstheme="majorBidi"/>
          <w:sz w:val="24"/>
          <w:szCs w:val="24"/>
        </w:rPr>
        <w:t>, Yogyakarta: LKiS.</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Depdiknas (2007). </w:t>
      </w:r>
      <w:r w:rsidRPr="00A70846">
        <w:rPr>
          <w:rFonts w:asciiTheme="majorBidi" w:hAnsiTheme="majorBidi" w:cstheme="majorBidi"/>
          <w:i/>
          <w:iCs/>
          <w:sz w:val="24"/>
          <w:szCs w:val="24"/>
        </w:rPr>
        <w:t>Pedoman Penetapan Peserta dan Pelaksanaan Sertifikasi Guru Dalam Jabatan.</w:t>
      </w:r>
      <w:r w:rsidRPr="00A70846">
        <w:rPr>
          <w:rFonts w:asciiTheme="majorBidi" w:hAnsiTheme="majorBidi" w:cstheme="majorBidi"/>
          <w:sz w:val="24"/>
          <w:szCs w:val="24"/>
        </w:rPr>
        <w:t xml:space="preserve"> Jakarta: Ditjen PMPTK Depdiknas</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Djam’an Satori, dkk. (2007), </w:t>
      </w:r>
      <w:r w:rsidRPr="00A70846">
        <w:rPr>
          <w:rFonts w:asciiTheme="majorBidi" w:hAnsiTheme="majorBidi" w:cstheme="majorBidi"/>
          <w:i/>
          <w:sz w:val="24"/>
          <w:szCs w:val="24"/>
        </w:rPr>
        <w:t>Profesi Keguruan</w:t>
      </w:r>
      <w:r w:rsidRPr="00A70846">
        <w:rPr>
          <w:rFonts w:asciiTheme="majorBidi" w:hAnsiTheme="majorBidi" w:cstheme="majorBidi"/>
          <w:sz w:val="24"/>
          <w:szCs w:val="24"/>
        </w:rPr>
        <w:t>. Jakarta: Penerbit Universitas Terbuka</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Editorial Harian Sore </w:t>
      </w:r>
      <w:r w:rsidRPr="00A70846">
        <w:rPr>
          <w:rFonts w:asciiTheme="majorBidi" w:hAnsiTheme="majorBidi" w:cstheme="majorBidi"/>
          <w:i/>
          <w:iCs/>
          <w:sz w:val="24"/>
          <w:szCs w:val="24"/>
        </w:rPr>
        <w:t>Sinar Harapan</w:t>
      </w:r>
      <w:r w:rsidRPr="00A70846">
        <w:rPr>
          <w:rFonts w:asciiTheme="majorBidi" w:hAnsiTheme="majorBidi" w:cstheme="majorBidi"/>
          <w:sz w:val="24"/>
          <w:szCs w:val="24"/>
        </w:rPr>
        <w:t xml:space="preserve"> edisi 21 Desember tahun 2005 tentang </w:t>
      </w:r>
      <w:r w:rsidRPr="00A70846">
        <w:rPr>
          <w:rFonts w:asciiTheme="majorBidi" w:hAnsiTheme="majorBidi" w:cstheme="majorBidi"/>
          <w:i/>
          <w:iCs/>
          <w:sz w:val="24"/>
          <w:szCs w:val="24"/>
        </w:rPr>
        <w:t>“Sertifikasi Perlu atau Tidak?”</w:t>
      </w:r>
      <w:r w:rsidRPr="00A70846">
        <w:rPr>
          <w:rFonts w:asciiTheme="majorBidi" w:hAnsiTheme="majorBidi" w:cstheme="majorBidi"/>
          <w:sz w:val="24"/>
          <w:szCs w:val="24"/>
        </w:rPr>
        <w:t xml:space="preserve">, dapat diakses juga melalui </w:t>
      </w:r>
      <w:r w:rsidRPr="00A70846">
        <w:rPr>
          <w:rFonts w:asciiTheme="majorBidi" w:hAnsiTheme="majorBidi" w:cstheme="majorBidi"/>
          <w:i/>
          <w:iCs/>
          <w:sz w:val="24"/>
          <w:szCs w:val="24"/>
        </w:rPr>
        <w:t>website:</w:t>
      </w:r>
      <w:r w:rsidRPr="00A70846">
        <w:rPr>
          <w:rFonts w:asciiTheme="majorBidi" w:hAnsiTheme="majorBidi" w:cstheme="majorBidi"/>
          <w:sz w:val="24"/>
          <w:szCs w:val="24"/>
        </w:rPr>
        <w:t xml:space="preserve"> (</w:t>
      </w:r>
      <w:hyperlink r:id="rId10" w:history="1">
        <w:r w:rsidRPr="00A70846">
          <w:rPr>
            <w:rStyle w:val="Hyperlink"/>
            <w:rFonts w:asciiTheme="majorBidi" w:hAnsiTheme="majorBidi" w:cstheme="majorBidi"/>
            <w:color w:val="auto"/>
            <w:sz w:val="24"/>
            <w:szCs w:val="24"/>
          </w:rPr>
          <w:t>http://www.sinarharapan.co.id/berita/0511/21/nas11.html</w:t>
        </w:r>
      </w:hyperlink>
      <w:r w:rsidRPr="00A70846">
        <w:rPr>
          <w:rFonts w:asciiTheme="majorBidi" w:hAnsiTheme="majorBidi" w:cstheme="majorBidi"/>
          <w:sz w:val="24"/>
          <w:szCs w:val="24"/>
        </w:rPr>
        <w:t>)</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Fathor Rachman Utsman, (2005), </w:t>
      </w:r>
      <w:r w:rsidRPr="00A70846">
        <w:rPr>
          <w:rFonts w:asciiTheme="majorBidi" w:hAnsiTheme="majorBidi" w:cstheme="majorBidi"/>
          <w:i/>
          <w:sz w:val="24"/>
          <w:szCs w:val="24"/>
        </w:rPr>
        <w:t>“Guru Vs Kenaikan Harga BBM dan Ketidakadilan”</w:t>
      </w:r>
      <w:r w:rsidRPr="00A70846">
        <w:rPr>
          <w:rFonts w:asciiTheme="majorBidi" w:hAnsiTheme="majorBidi" w:cstheme="majorBidi"/>
          <w:sz w:val="24"/>
          <w:szCs w:val="24"/>
        </w:rPr>
        <w:t xml:space="preserve"> (Artikel) Harian Umum </w:t>
      </w:r>
      <w:r w:rsidRPr="00A70846">
        <w:rPr>
          <w:rFonts w:asciiTheme="majorBidi" w:hAnsiTheme="majorBidi" w:cstheme="majorBidi"/>
          <w:i/>
          <w:sz w:val="24"/>
          <w:szCs w:val="24"/>
        </w:rPr>
        <w:t>SOLOPOS</w:t>
      </w:r>
      <w:r w:rsidRPr="00A70846">
        <w:rPr>
          <w:rFonts w:asciiTheme="majorBidi" w:hAnsiTheme="majorBidi" w:cstheme="majorBidi"/>
          <w:sz w:val="24"/>
          <w:szCs w:val="24"/>
        </w:rPr>
        <w:t>, edisi Kamis tanggal 29 September 2005.</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Fathor Rachman Utsman, (2005), </w:t>
      </w:r>
      <w:r w:rsidRPr="00A70846">
        <w:rPr>
          <w:rFonts w:asciiTheme="majorBidi" w:hAnsiTheme="majorBidi" w:cstheme="majorBidi"/>
          <w:i/>
          <w:iCs/>
          <w:sz w:val="24"/>
          <w:szCs w:val="24"/>
        </w:rPr>
        <w:t>Kado Akhir Tahun buat Guru dan Dosen</w:t>
      </w:r>
      <w:r w:rsidRPr="00A70846">
        <w:rPr>
          <w:rFonts w:asciiTheme="majorBidi" w:hAnsiTheme="majorBidi" w:cstheme="majorBidi"/>
          <w:sz w:val="24"/>
          <w:szCs w:val="24"/>
        </w:rPr>
        <w:t>, (Artikel) Harian Pagi BERNAS Jogja, 27 Desember 2005.</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eastAsia="Times New Roman" w:hAnsiTheme="majorBidi" w:cstheme="majorBidi"/>
          <w:sz w:val="24"/>
          <w:szCs w:val="24"/>
          <w:lang w:val="en-GB" w:eastAsia="en-GB"/>
        </w:rPr>
      </w:pPr>
      <w:r w:rsidRPr="00A70846">
        <w:rPr>
          <w:rFonts w:asciiTheme="majorBidi" w:hAnsiTheme="majorBidi" w:cstheme="majorBidi"/>
          <w:sz w:val="24"/>
          <w:szCs w:val="24"/>
        </w:rPr>
        <w:t xml:space="preserve">Fathor Rachman Utsman, (2008), </w:t>
      </w:r>
      <w:r w:rsidRPr="00A70846">
        <w:rPr>
          <w:rFonts w:asciiTheme="majorBidi" w:eastAsia="Arial Unicode MS" w:hAnsiTheme="majorBidi" w:cstheme="majorBidi"/>
          <w:i/>
          <w:iCs/>
          <w:sz w:val="24"/>
          <w:szCs w:val="24"/>
          <w:lang w:val="en-GB" w:eastAsia="en-GB"/>
        </w:rPr>
        <w:t xml:space="preserve">Profesional Dulu, Baru Sejahtera"/“Sejahtera Dulu, Baru Profesional” </w:t>
      </w:r>
      <w:r w:rsidRPr="00A70846">
        <w:rPr>
          <w:rFonts w:asciiTheme="majorBidi" w:eastAsia="Times New Roman" w:hAnsiTheme="majorBidi" w:cstheme="majorBidi"/>
          <w:i/>
          <w:iCs/>
          <w:sz w:val="24"/>
          <w:szCs w:val="24"/>
          <w:lang w:val="en-GB" w:eastAsia="en-GB"/>
        </w:rPr>
        <w:t xml:space="preserve">(Instrumentasi Politis Dibalik Kebijakan Sertifikasi Guru) </w:t>
      </w:r>
      <w:r w:rsidRPr="00A70846">
        <w:rPr>
          <w:rFonts w:asciiTheme="majorBidi" w:eastAsia="Times New Roman" w:hAnsiTheme="majorBidi" w:cstheme="majorBidi"/>
          <w:sz w:val="24"/>
          <w:szCs w:val="24"/>
          <w:lang w:val="en-GB" w:eastAsia="en-GB"/>
        </w:rPr>
        <w:t xml:space="preserve">(Makalah), disampaikan dalam acara </w:t>
      </w:r>
      <w:r w:rsidRPr="00A70846">
        <w:rPr>
          <w:rFonts w:asciiTheme="majorBidi" w:eastAsia="Times New Roman" w:hAnsiTheme="majorBidi" w:cstheme="majorBidi"/>
          <w:i/>
          <w:iCs/>
          <w:sz w:val="24"/>
          <w:szCs w:val="24"/>
          <w:lang w:val="en-GB" w:eastAsia="en-GB"/>
        </w:rPr>
        <w:t>Simposium Pendidikan dan Temu BEM Madura</w:t>
      </w:r>
      <w:r w:rsidRPr="00A70846">
        <w:rPr>
          <w:rFonts w:asciiTheme="majorBidi" w:eastAsia="Times New Roman" w:hAnsiTheme="majorBidi" w:cstheme="majorBidi"/>
          <w:sz w:val="24"/>
          <w:szCs w:val="24"/>
          <w:lang w:val="en-GB" w:eastAsia="en-GB"/>
        </w:rPr>
        <w:t xml:space="preserve"> oleh BEM INSTIKA Guluk-Guluk Sumenep pada hari Ahad tanggal 23 Maret 2008.</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Fathor Rachman Utsman, (2010), “Guru Profesional atau Guru Kompeten? </w:t>
      </w:r>
      <w:r w:rsidRPr="00A70846">
        <w:rPr>
          <w:rFonts w:asciiTheme="majorBidi" w:eastAsia="Times New Roman" w:hAnsiTheme="majorBidi" w:cstheme="majorBidi"/>
          <w:sz w:val="24"/>
          <w:szCs w:val="24"/>
        </w:rPr>
        <w:t xml:space="preserve">(Reorientasi Pemahaman dan Strategi Pengembangan Profesi Keguruan Menuju Terciptanya Guru yang Benar-benar Guru)”, dalam </w:t>
      </w:r>
      <w:r w:rsidRPr="00A70846">
        <w:rPr>
          <w:rFonts w:asciiTheme="majorBidi" w:eastAsia="Times New Roman" w:hAnsiTheme="majorBidi" w:cstheme="majorBidi"/>
          <w:i/>
          <w:iCs/>
          <w:sz w:val="24"/>
          <w:szCs w:val="24"/>
        </w:rPr>
        <w:t>Jurnal Pendidikan dan Kebudayaan EDUKASI</w:t>
      </w:r>
      <w:r w:rsidRPr="00A70846">
        <w:rPr>
          <w:rFonts w:asciiTheme="majorBidi" w:eastAsia="Times New Roman" w:hAnsiTheme="majorBidi" w:cstheme="majorBidi"/>
          <w:sz w:val="24"/>
          <w:szCs w:val="24"/>
        </w:rPr>
        <w:t>, Nomor 14 Tahun 2010, hal. 40-49.</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lang w:val="id-ID"/>
        </w:rPr>
        <w:t xml:space="preserve">Fauziyah (2007)  </w:t>
      </w:r>
      <w:r w:rsidRPr="00A70846">
        <w:rPr>
          <w:rFonts w:asciiTheme="majorBidi" w:hAnsiTheme="majorBidi" w:cstheme="majorBidi"/>
          <w:i/>
          <w:iCs/>
          <w:color w:val="000000"/>
          <w:sz w:val="24"/>
          <w:szCs w:val="24"/>
        </w:rPr>
        <w:t xml:space="preserve">Ujian Sertifikasi, Tantangan atau Harapan Bagi Guru. </w:t>
      </w:r>
      <w:r w:rsidRPr="00A70846">
        <w:rPr>
          <w:rFonts w:asciiTheme="majorBidi" w:hAnsiTheme="majorBidi" w:cstheme="majorBidi"/>
          <w:color w:val="000000"/>
          <w:sz w:val="24"/>
          <w:szCs w:val="24"/>
        </w:rPr>
        <w:t xml:space="preserve">Diambil pada tanggal 4 Februari 2010 dari </w:t>
      </w:r>
      <w:hyperlink r:id="rId11" w:history="1">
        <w:r w:rsidRPr="00170C72">
          <w:rPr>
            <w:rStyle w:val="Hyperlink"/>
            <w:rFonts w:asciiTheme="majorBidi" w:hAnsiTheme="majorBidi" w:cstheme="majorBidi"/>
            <w:color w:val="auto"/>
            <w:sz w:val="24"/>
            <w:szCs w:val="24"/>
          </w:rPr>
          <w:t>http://www.duniaguru.com/index</w:t>
        </w:r>
      </w:hyperlink>
      <w:r w:rsidRPr="00170C72">
        <w:rPr>
          <w:rFonts w:asciiTheme="majorBidi" w:hAnsiTheme="majorBidi" w:cstheme="majorBidi"/>
          <w:sz w:val="24"/>
          <w:szCs w:val="24"/>
          <w:lang w:val="id-ID"/>
        </w:rPr>
        <w:t>.</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Knowles, Malcolm, (1984), </w:t>
      </w:r>
      <w:r w:rsidRPr="00A70846">
        <w:rPr>
          <w:rFonts w:asciiTheme="majorBidi" w:hAnsiTheme="majorBidi" w:cstheme="majorBidi"/>
          <w:i/>
          <w:iCs/>
          <w:sz w:val="24"/>
          <w:szCs w:val="24"/>
        </w:rPr>
        <w:t>The Adult Learner A Neglected Species,</w:t>
      </w:r>
      <w:r w:rsidRPr="00A70846">
        <w:rPr>
          <w:rFonts w:asciiTheme="majorBidi" w:hAnsiTheme="majorBidi" w:cstheme="majorBidi"/>
          <w:sz w:val="24"/>
          <w:szCs w:val="24"/>
        </w:rPr>
        <w:t xml:space="preserve"> 3</w:t>
      </w:r>
      <w:r w:rsidRPr="00A70846">
        <w:rPr>
          <w:rFonts w:asciiTheme="majorBidi" w:hAnsiTheme="majorBidi" w:cstheme="majorBidi"/>
          <w:sz w:val="24"/>
          <w:szCs w:val="24"/>
          <w:vertAlign w:val="superscript"/>
        </w:rPr>
        <w:t>rd</w:t>
      </w:r>
      <w:r w:rsidRPr="00A70846">
        <w:rPr>
          <w:rFonts w:asciiTheme="majorBidi" w:hAnsiTheme="majorBidi" w:cstheme="majorBidi"/>
          <w:sz w:val="24"/>
          <w:szCs w:val="24"/>
        </w:rPr>
        <w:t xml:space="preserve"> Edition. London: Gulf Publishing Company Book Division.</w:t>
      </w:r>
    </w:p>
    <w:p w:rsidR="00A70846" w:rsidRDefault="00A70846" w:rsidP="00A70846">
      <w:pPr>
        <w:pStyle w:val="FootnoteText"/>
        <w:ind w:left="567" w:hanging="567"/>
        <w:jc w:val="both"/>
        <w:rPr>
          <w:rFonts w:asciiTheme="majorBidi" w:hAnsiTheme="majorBidi" w:cstheme="majorBidi"/>
          <w:sz w:val="24"/>
          <w:szCs w:val="24"/>
        </w:rPr>
      </w:pPr>
    </w:p>
    <w:p w:rsidR="00F10091" w:rsidRDefault="00A70846" w:rsidP="00F10091">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lastRenderedPageBreak/>
        <w:t xml:space="preserve">Moh. Uzer Usman, (2005), </w:t>
      </w:r>
      <w:r w:rsidRPr="00A70846">
        <w:rPr>
          <w:rFonts w:asciiTheme="majorBidi" w:hAnsiTheme="majorBidi" w:cstheme="majorBidi"/>
          <w:i/>
          <w:sz w:val="24"/>
          <w:szCs w:val="24"/>
        </w:rPr>
        <w:t>Menjadi Guru Profesional</w:t>
      </w:r>
      <w:r w:rsidRPr="00A70846">
        <w:rPr>
          <w:rFonts w:asciiTheme="majorBidi" w:hAnsiTheme="majorBidi" w:cstheme="majorBidi"/>
          <w:sz w:val="24"/>
          <w:szCs w:val="24"/>
        </w:rPr>
        <w:t xml:space="preserve">. cet. ke-17, Bandung: PT Remaja </w:t>
      </w:r>
      <w:r w:rsidR="00F10091">
        <w:rPr>
          <w:rFonts w:asciiTheme="majorBidi" w:hAnsiTheme="majorBidi" w:cstheme="majorBidi"/>
          <w:sz w:val="24"/>
          <w:szCs w:val="24"/>
        </w:rPr>
        <w:t>RosdaKarya.</w:t>
      </w:r>
    </w:p>
    <w:p w:rsidR="00F10091" w:rsidRDefault="00F10091" w:rsidP="00F10091">
      <w:pPr>
        <w:pStyle w:val="FootnoteText"/>
        <w:ind w:left="567" w:hanging="567"/>
        <w:jc w:val="both"/>
        <w:rPr>
          <w:rFonts w:asciiTheme="majorBidi" w:hAnsiTheme="majorBidi" w:cstheme="majorBidi"/>
          <w:sz w:val="24"/>
          <w:szCs w:val="24"/>
        </w:rPr>
      </w:pPr>
    </w:p>
    <w:p w:rsidR="00F10091" w:rsidRPr="00F10091" w:rsidRDefault="00F10091" w:rsidP="00F10091">
      <w:pPr>
        <w:pStyle w:val="FootnoteText"/>
        <w:ind w:left="567" w:hanging="567"/>
        <w:jc w:val="both"/>
        <w:rPr>
          <w:rFonts w:asciiTheme="majorBidi" w:hAnsiTheme="majorBidi" w:cstheme="majorBidi"/>
          <w:sz w:val="24"/>
          <w:szCs w:val="24"/>
        </w:rPr>
      </w:pPr>
      <w:r w:rsidRPr="00F10091">
        <w:rPr>
          <w:rFonts w:asciiTheme="majorBidi" w:hAnsiTheme="majorBidi" w:cstheme="majorBidi"/>
          <w:sz w:val="24"/>
          <w:szCs w:val="24"/>
        </w:rPr>
        <w:t xml:space="preserve">Muhammad Nuh, </w:t>
      </w:r>
      <w:r w:rsidRPr="00F10091">
        <w:rPr>
          <w:rFonts w:asciiTheme="majorBidi" w:hAnsiTheme="majorBidi" w:cstheme="majorBidi"/>
          <w:i/>
          <w:iCs/>
          <w:sz w:val="24"/>
          <w:szCs w:val="24"/>
        </w:rPr>
        <w:t>Pengembangan Profesi Guru Berbasis Moral dan Kultural: Aspek Moral Kepribadian,</w:t>
      </w:r>
      <w:r w:rsidRPr="00F10091">
        <w:rPr>
          <w:rFonts w:asciiTheme="majorBidi" w:hAnsiTheme="majorBidi" w:cstheme="majorBidi"/>
          <w:sz w:val="24"/>
          <w:szCs w:val="24"/>
        </w:rPr>
        <w:t xml:space="preserve"> (Makalah), </w:t>
      </w:r>
      <w:r>
        <w:rPr>
          <w:rFonts w:asciiTheme="majorBidi" w:hAnsiTheme="majorBidi" w:cstheme="majorBidi"/>
          <w:sz w:val="24"/>
          <w:szCs w:val="24"/>
        </w:rPr>
        <w:t xml:space="preserve">pada </w:t>
      </w:r>
      <w:r w:rsidRPr="00F10091">
        <w:rPr>
          <w:rFonts w:asciiTheme="majorBidi" w:hAnsiTheme="majorBidi" w:cstheme="majorBidi"/>
          <w:sz w:val="24"/>
          <w:szCs w:val="24"/>
        </w:rPr>
        <w:t>Seminar Nasional dalam rangka Dies Natalis UNY Yogyakarta, 12 Mei 2006</w:t>
      </w:r>
    </w:p>
    <w:p w:rsidR="00F10091" w:rsidRDefault="00F10091" w:rsidP="00A70846">
      <w:pPr>
        <w:pStyle w:val="FootnoteText"/>
        <w:ind w:left="567" w:hanging="567"/>
        <w:jc w:val="both"/>
        <w:rPr>
          <w:rFonts w:asciiTheme="majorBidi" w:hAnsiTheme="majorBidi" w:cstheme="majorBidi"/>
          <w:sz w:val="24"/>
          <w:szCs w:val="24"/>
        </w:rPr>
      </w:pPr>
    </w:p>
    <w:p w:rsidR="00B06FCA" w:rsidRDefault="00A70846" w:rsidP="00B06FCA">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Muhaimin, (2011), </w:t>
      </w:r>
      <w:r w:rsidRPr="00A70846">
        <w:rPr>
          <w:rFonts w:asciiTheme="majorBidi" w:hAnsiTheme="majorBidi" w:cstheme="majorBidi"/>
          <w:i/>
          <w:iCs/>
          <w:sz w:val="24"/>
          <w:szCs w:val="24"/>
        </w:rPr>
        <w:t>Pemikiran dan Aktualisasi Pengembangan Pendidikan Islam</w:t>
      </w:r>
      <w:r w:rsidRPr="00A70846">
        <w:rPr>
          <w:rFonts w:asciiTheme="majorBidi" w:hAnsiTheme="majorBidi" w:cstheme="majorBidi"/>
          <w:sz w:val="24"/>
          <w:szCs w:val="24"/>
        </w:rPr>
        <w:t>, Jakarta: Rajawali Pres, PT RajaGrafindo.</w:t>
      </w:r>
    </w:p>
    <w:p w:rsidR="00B06FCA" w:rsidRDefault="00B06FCA" w:rsidP="00B06FCA">
      <w:pPr>
        <w:pStyle w:val="FootnoteText"/>
        <w:ind w:left="567" w:hanging="567"/>
        <w:jc w:val="both"/>
        <w:rPr>
          <w:rFonts w:asciiTheme="majorBidi" w:hAnsiTheme="majorBidi" w:cstheme="majorBidi"/>
          <w:sz w:val="24"/>
          <w:szCs w:val="24"/>
        </w:rPr>
      </w:pPr>
    </w:p>
    <w:p w:rsidR="00B06FCA" w:rsidRDefault="00B06FCA" w:rsidP="00B06FCA">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Peraturan Pemerintah R</w:t>
      </w:r>
      <w:r>
        <w:rPr>
          <w:rFonts w:asciiTheme="majorBidi" w:hAnsiTheme="majorBidi" w:cstheme="majorBidi"/>
          <w:sz w:val="24"/>
          <w:szCs w:val="24"/>
        </w:rPr>
        <w:t xml:space="preserve">epublik Indonesia </w:t>
      </w:r>
      <w:r w:rsidRPr="00A70846">
        <w:rPr>
          <w:rFonts w:asciiTheme="majorBidi" w:hAnsiTheme="majorBidi" w:cstheme="majorBidi"/>
          <w:sz w:val="24"/>
          <w:szCs w:val="24"/>
        </w:rPr>
        <w:t xml:space="preserve">No. 19 Tahun 2005 tentang </w:t>
      </w:r>
      <w:r w:rsidRPr="00A70846">
        <w:rPr>
          <w:rFonts w:asciiTheme="majorBidi" w:hAnsiTheme="majorBidi" w:cstheme="majorBidi"/>
          <w:i/>
          <w:sz w:val="24"/>
          <w:szCs w:val="24"/>
        </w:rPr>
        <w:t>Standar Nasional Pendidikan</w:t>
      </w:r>
      <w:r>
        <w:rPr>
          <w:rFonts w:asciiTheme="majorBidi" w:hAnsiTheme="majorBidi" w:cstheme="majorBidi"/>
          <w:sz w:val="24"/>
          <w:szCs w:val="24"/>
        </w:rPr>
        <w:t xml:space="preserve"> (SNP).</w:t>
      </w:r>
    </w:p>
    <w:p w:rsidR="00B06FCA" w:rsidRDefault="00B06FCA" w:rsidP="00B06FCA">
      <w:pPr>
        <w:pStyle w:val="FootnoteText"/>
        <w:ind w:left="567" w:hanging="567"/>
        <w:jc w:val="both"/>
        <w:rPr>
          <w:rFonts w:asciiTheme="majorBidi" w:hAnsiTheme="majorBidi" w:cstheme="majorBidi"/>
          <w:sz w:val="24"/>
          <w:szCs w:val="24"/>
        </w:rPr>
      </w:pPr>
    </w:p>
    <w:p w:rsidR="00B06FCA" w:rsidRPr="00B06FCA" w:rsidRDefault="00B06FCA" w:rsidP="00B06FCA">
      <w:pPr>
        <w:pStyle w:val="FootnoteText"/>
        <w:ind w:left="567" w:hanging="567"/>
        <w:jc w:val="both"/>
        <w:rPr>
          <w:rFonts w:asciiTheme="majorBidi" w:hAnsiTheme="majorBidi" w:cstheme="majorBidi"/>
          <w:i/>
          <w:iCs/>
          <w:sz w:val="24"/>
          <w:szCs w:val="24"/>
        </w:rPr>
      </w:pPr>
      <w:r w:rsidRPr="00A70846">
        <w:rPr>
          <w:rFonts w:asciiTheme="majorBidi" w:hAnsiTheme="majorBidi" w:cstheme="majorBidi"/>
          <w:sz w:val="24"/>
          <w:szCs w:val="24"/>
        </w:rPr>
        <w:t>Peraturan Pemerintah R</w:t>
      </w:r>
      <w:r>
        <w:rPr>
          <w:rFonts w:asciiTheme="majorBidi" w:hAnsiTheme="majorBidi" w:cstheme="majorBidi"/>
          <w:sz w:val="24"/>
          <w:szCs w:val="24"/>
        </w:rPr>
        <w:t xml:space="preserve">epublik Indonesia </w:t>
      </w:r>
      <w:r w:rsidRPr="00A70846">
        <w:rPr>
          <w:rFonts w:asciiTheme="majorBidi" w:hAnsiTheme="majorBidi" w:cstheme="majorBidi"/>
          <w:sz w:val="24"/>
          <w:szCs w:val="24"/>
        </w:rPr>
        <w:t>No</w:t>
      </w:r>
      <w:r>
        <w:rPr>
          <w:rFonts w:asciiTheme="majorBidi" w:hAnsiTheme="majorBidi" w:cstheme="majorBidi"/>
          <w:sz w:val="24"/>
          <w:szCs w:val="24"/>
        </w:rPr>
        <w:t>mor</w:t>
      </w:r>
      <w:r w:rsidRPr="00A70846">
        <w:rPr>
          <w:rFonts w:asciiTheme="majorBidi" w:hAnsiTheme="majorBidi" w:cstheme="majorBidi"/>
          <w:sz w:val="24"/>
          <w:szCs w:val="24"/>
        </w:rPr>
        <w:t xml:space="preserve"> 74 Tahun 2008 tentang </w:t>
      </w:r>
      <w:r w:rsidRPr="00B06FCA">
        <w:rPr>
          <w:rFonts w:asciiTheme="majorBidi" w:hAnsiTheme="majorBidi" w:cstheme="majorBidi"/>
          <w:i/>
          <w:iCs/>
          <w:sz w:val="24"/>
          <w:szCs w:val="24"/>
        </w:rPr>
        <w:t>Guru</w:t>
      </w:r>
    </w:p>
    <w:p w:rsidR="00B06FCA" w:rsidRDefault="00B06FCA" w:rsidP="00B06FCA">
      <w:pPr>
        <w:pStyle w:val="FootnoteText"/>
        <w:ind w:left="567" w:hanging="567"/>
        <w:jc w:val="both"/>
        <w:rPr>
          <w:rFonts w:asciiTheme="majorBidi" w:hAnsiTheme="majorBidi" w:cstheme="majorBidi"/>
          <w:sz w:val="24"/>
          <w:szCs w:val="24"/>
        </w:rPr>
      </w:pPr>
    </w:p>
    <w:p w:rsidR="00B06FCA" w:rsidRPr="00B06FCA" w:rsidRDefault="00B06FCA" w:rsidP="00B06FCA">
      <w:pPr>
        <w:pStyle w:val="FootnoteText"/>
        <w:ind w:left="567" w:hanging="567"/>
        <w:jc w:val="both"/>
        <w:rPr>
          <w:rFonts w:asciiTheme="majorBidi" w:hAnsiTheme="majorBidi" w:cstheme="majorBidi"/>
          <w:sz w:val="24"/>
          <w:szCs w:val="24"/>
        </w:rPr>
      </w:pPr>
      <w:r w:rsidRPr="00B06FCA">
        <w:rPr>
          <w:rFonts w:asciiTheme="majorBidi" w:hAnsiTheme="majorBidi" w:cstheme="majorBidi"/>
          <w:sz w:val="24"/>
          <w:szCs w:val="24"/>
        </w:rPr>
        <w:t xml:space="preserve">Peter </w:t>
      </w:r>
      <w:r w:rsidRPr="00B06FCA">
        <w:rPr>
          <w:rFonts w:asciiTheme="majorBidi" w:eastAsia="Times New Roman" w:hAnsiTheme="majorBidi" w:cstheme="majorBidi"/>
          <w:sz w:val="24"/>
          <w:szCs w:val="24"/>
          <w:lang w:val="id-ID" w:eastAsia="en-GB"/>
        </w:rPr>
        <w:t>Blau, P. &amp; W</w:t>
      </w:r>
      <w:r w:rsidRPr="00B06FCA">
        <w:rPr>
          <w:rFonts w:asciiTheme="majorBidi" w:eastAsia="Times New Roman" w:hAnsiTheme="majorBidi" w:cstheme="majorBidi"/>
          <w:sz w:val="24"/>
          <w:szCs w:val="24"/>
          <w:lang w:eastAsia="en-GB"/>
        </w:rPr>
        <w:t>.</w:t>
      </w:r>
      <w:r w:rsidRPr="00B06FCA">
        <w:rPr>
          <w:rFonts w:asciiTheme="majorBidi" w:eastAsia="Times New Roman" w:hAnsiTheme="majorBidi" w:cstheme="majorBidi"/>
          <w:sz w:val="24"/>
          <w:szCs w:val="24"/>
          <w:lang w:val="id-ID" w:eastAsia="en-GB"/>
        </w:rPr>
        <w:t>R</w:t>
      </w:r>
      <w:r w:rsidRPr="00B06FCA">
        <w:rPr>
          <w:rFonts w:asciiTheme="majorBidi" w:eastAsia="Times New Roman" w:hAnsiTheme="majorBidi" w:cstheme="majorBidi"/>
          <w:sz w:val="24"/>
          <w:szCs w:val="24"/>
          <w:lang w:eastAsia="en-GB"/>
        </w:rPr>
        <w:t xml:space="preserve">. </w:t>
      </w:r>
      <w:r w:rsidRPr="00B06FCA">
        <w:rPr>
          <w:rFonts w:asciiTheme="majorBidi" w:eastAsia="Times New Roman" w:hAnsiTheme="majorBidi" w:cstheme="majorBidi"/>
          <w:sz w:val="24"/>
          <w:szCs w:val="24"/>
          <w:lang w:val="id-ID" w:eastAsia="en-GB"/>
        </w:rPr>
        <w:t xml:space="preserve">Scott,. </w:t>
      </w:r>
      <w:r w:rsidRPr="00B06FCA">
        <w:rPr>
          <w:rFonts w:asciiTheme="majorBidi" w:eastAsia="Times New Roman" w:hAnsiTheme="majorBidi" w:cstheme="majorBidi"/>
          <w:sz w:val="24"/>
          <w:szCs w:val="24"/>
          <w:lang w:eastAsia="en-GB"/>
        </w:rPr>
        <w:t xml:space="preserve">(1965), </w:t>
      </w:r>
      <w:r w:rsidRPr="00B06FCA">
        <w:rPr>
          <w:rFonts w:asciiTheme="majorBidi" w:eastAsia="Times New Roman" w:hAnsiTheme="majorBidi" w:cstheme="majorBidi"/>
          <w:bCs/>
          <w:i/>
          <w:iCs/>
          <w:sz w:val="24"/>
          <w:szCs w:val="24"/>
          <w:lang w:val="id-ID" w:eastAsia="en-GB"/>
        </w:rPr>
        <w:t>Formal Organization</w:t>
      </w:r>
      <w:r w:rsidRPr="00B06FCA">
        <w:rPr>
          <w:rFonts w:asciiTheme="majorBidi" w:eastAsia="Times New Roman" w:hAnsiTheme="majorBidi" w:cstheme="majorBidi"/>
          <w:sz w:val="24"/>
          <w:szCs w:val="24"/>
          <w:lang w:eastAsia="en-GB"/>
        </w:rPr>
        <w:t xml:space="preserve">. </w:t>
      </w:r>
      <w:r w:rsidRPr="00B06FCA">
        <w:rPr>
          <w:rFonts w:asciiTheme="majorBidi" w:eastAsia="Times New Roman" w:hAnsiTheme="majorBidi" w:cstheme="majorBidi"/>
          <w:sz w:val="24"/>
          <w:szCs w:val="24"/>
          <w:lang w:val="id-ID" w:eastAsia="en-GB"/>
        </w:rPr>
        <w:t>San Francisco: Chandler</w:t>
      </w:r>
      <w:r w:rsidRPr="00B06FCA">
        <w:rPr>
          <w:rFonts w:asciiTheme="majorBidi" w:eastAsia="Times New Roman" w:hAnsiTheme="majorBidi" w:cstheme="majorBidi"/>
          <w:sz w:val="24"/>
          <w:szCs w:val="24"/>
          <w:lang w:eastAsia="en-GB"/>
        </w:rPr>
        <w:t>.</w:t>
      </w:r>
    </w:p>
    <w:p w:rsidR="00B06FCA" w:rsidRDefault="00B06FCA"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lang w:val="id-ID"/>
        </w:rPr>
        <w:t>Soetjipto</w:t>
      </w:r>
      <w:r w:rsidRPr="00A70846">
        <w:rPr>
          <w:rFonts w:asciiTheme="majorBidi" w:hAnsiTheme="majorBidi" w:cstheme="majorBidi"/>
          <w:sz w:val="24"/>
          <w:szCs w:val="24"/>
        </w:rPr>
        <w:t>&amp;</w:t>
      </w:r>
      <w:r w:rsidRPr="00A70846">
        <w:rPr>
          <w:rFonts w:asciiTheme="majorBidi" w:hAnsiTheme="majorBidi" w:cstheme="majorBidi"/>
          <w:sz w:val="24"/>
          <w:szCs w:val="24"/>
          <w:lang w:val="id-ID"/>
        </w:rPr>
        <w:t>Raflis Kosasi.</w:t>
      </w:r>
      <w:r w:rsidRPr="00A70846">
        <w:rPr>
          <w:rFonts w:asciiTheme="majorBidi" w:hAnsiTheme="majorBidi" w:cstheme="majorBidi"/>
          <w:sz w:val="24"/>
          <w:szCs w:val="24"/>
        </w:rPr>
        <w:t xml:space="preserve"> (1994), </w:t>
      </w:r>
      <w:r w:rsidRPr="00A70846">
        <w:rPr>
          <w:rFonts w:asciiTheme="majorBidi" w:hAnsiTheme="majorBidi" w:cstheme="majorBidi"/>
          <w:i/>
          <w:iCs/>
          <w:sz w:val="24"/>
          <w:szCs w:val="24"/>
          <w:lang w:val="id-ID"/>
        </w:rPr>
        <w:t>Profesi Keguruan.</w:t>
      </w:r>
      <w:r w:rsidRPr="00A70846">
        <w:rPr>
          <w:rFonts w:asciiTheme="majorBidi" w:hAnsiTheme="majorBidi" w:cstheme="majorBidi"/>
          <w:sz w:val="24"/>
          <w:szCs w:val="24"/>
          <w:lang w:val="id-ID"/>
        </w:rPr>
        <w:t xml:space="preserve"> Jakarta: Penerbit Renika Cipta dan Pusat Perbukuan Depdiknas</w:t>
      </w:r>
      <w:r w:rsidRPr="00A70846">
        <w:rPr>
          <w:rFonts w:asciiTheme="majorBidi" w:hAnsiTheme="majorBidi" w:cstheme="majorBidi"/>
          <w:sz w:val="24"/>
          <w:szCs w:val="24"/>
        </w:rPr>
        <w:t>.</w:t>
      </w:r>
    </w:p>
    <w:p w:rsidR="00A70846" w:rsidRDefault="00A70846" w:rsidP="00A70846">
      <w:pPr>
        <w:pStyle w:val="FootnoteText"/>
        <w:ind w:left="567" w:hanging="567"/>
        <w:jc w:val="both"/>
        <w:rPr>
          <w:rFonts w:asciiTheme="majorBidi" w:hAnsiTheme="majorBidi" w:cstheme="majorBidi"/>
          <w:sz w:val="24"/>
          <w:szCs w:val="24"/>
        </w:rPr>
      </w:pPr>
    </w:p>
    <w:p w:rsidR="00711385" w:rsidRDefault="00A70846" w:rsidP="00711385">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Syaiful Bahri Djamarah, (2005), </w:t>
      </w:r>
      <w:r w:rsidRPr="00A70846">
        <w:rPr>
          <w:rFonts w:asciiTheme="majorBidi" w:hAnsiTheme="majorBidi" w:cstheme="majorBidi"/>
          <w:i/>
          <w:sz w:val="24"/>
          <w:szCs w:val="24"/>
        </w:rPr>
        <w:t>Guru dan Anak Didik dalam Interaksi Edukatif (Suatu Pendekatan Teoritis dan Psikologis)</w:t>
      </w:r>
      <w:r w:rsidRPr="00A70846">
        <w:rPr>
          <w:rFonts w:asciiTheme="majorBidi" w:hAnsiTheme="majorBidi" w:cstheme="majorBidi"/>
          <w:sz w:val="24"/>
          <w:szCs w:val="24"/>
        </w:rPr>
        <w:t>. Edisi Re</w:t>
      </w:r>
      <w:r w:rsidR="00220622">
        <w:rPr>
          <w:rFonts w:asciiTheme="majorBidi" w:hAnsiTheme="majorBidi" w:cstheme="majorBidi"/>
          <w:sz w:val="24"/>
          <w:szCs w:val="24"/>
        </w:rPr>
        <w:t>visi. Jakarta: PT Rineka Cipta.</w:t>
      </w:r>
    </w:p>
    <w:p w:rsidR="00711385" w:rsidRDefault="00711385" w:rsidP="00711385">
      <w:pPr>
        <w:pStyle w:val="FootnoteText"/>
        <w:ind w:left="567" w:hanging="567"/>
        <w:jc w:val="both"/>
        <w:rPr>
          <w:rFonts w:asciiTheme="majorBidi" w:hAnsiTheme="majorBidi" w:cstheme="majorBidi"/>
          <w:sz w:val="24"/>
          <w:szCs w:val="24"/>
        </w:rPr>
      </w:pPr>
    </w:p>
    <w:p w:rsidR="00711385" w:rsidRPr="00711385" w:rsidRDefault="00711385" w:rsidP="00711385">
      <w:pPr>
        <w:pStyle w:val="FootnoteText"/>
        <w:ind w:left="567" w:hanging="567"/>
        <w:jc w:val="both"/>
        <w:rPr>
          <w:rFonts w:asciiTheme="majorBidi" w:hAnsiTheme="majorBidi" w:cstheme="majorBidi"/>
          <w:sz w:val="24"/>
          <w:szCs w:val="24"/>
        </w:rPr>
      </w:pPr>
      <w:r w:rsidRPr="00711385">
        <w:rPr>
          <w:rFonts w:asciiTheme="majorBidi" w:hAnsiTheme="majorBidi" w:cstheme="majorBidi"/>
          <w:sz w:val="24"/>
          <w:szCs w:val="24"/>
        </w:rPr>
        <w:t xml:space="preserve">Tetty Juliaty, (2007), “Sertifikasi Guru, Perlukan Dihindari?”, dalam </w:t>
      </w:r>
      <w:hyperlink r:id="rId12" w:history="1">
        <w:r w:rsidRPr="00711385">
          <w:rPr>
            <w:rStyle w:val="Hyperlink"/>
            <w:rFonts w:asciiTheme="majorBidi" w:eastAsia="Times New Roman" w:hAnsiTheme="majorBidi" w:cstheme="majorBidi"/>
            <w:i/>
            <w:iCs/>
            <w:color w:val="auto"/>
            <w:sz w:val="24"/>
            <w:szCs w:val="24"/>
            <w:lang w:val="en-GB" w:eastAsia="en-GB"/>
          </w:rPr>
          <w:t>www.MedanBisnis.online.com</w:t>
        </w:r>
      </w:hyperlink>
      <w:r w:rsidRPr="00711385">
        <w:rPr>
          <w:rFonts w:asciiTheme="majorBidi" w:eastAsia="Times New Roman" w:hAnsiTheme="majorBidi" w:cstheme="majorBidi"/>
          <w:sz w:val="24"/>
          <w:szCs w:val="24"/>
          <w:u w:val="single"/>
          <w:lang w:val="en-GB" w:eastAsia="en-GB"/>
        </w:rPr>
        <w:t>.</w:t>
      </w:r>
      <w:r w:rsidRPr="00711385">
        <w:rPr>
          <w:rFonts w:asciiTheme="majorBidi" w:eastAsia="Times New Roman" w:hAnsiTheme="majorBidi" w:cstheme="majorBidi"/>
          <w:sz w:val="24"/>
          <w:szCs w:val="24"/>
          <w:lang w:val="en-GB" w:eastAsia="en-GB"/>
        </w:rPr>
        <w:t xml:space="preserve"> Sabtu, 1 Desember 2007</w:t>
      </w:r>
    </w:p>
    <w:p w:rsidR="00711385" w:rsidRPr="00711385" w:rsidRDefault="00711385" w:rsidP="00220622">
      <w:pPr>
        <w:pStyle w:val="FootnoteText"/>
        <w:ind w:left="567" w:hanging="567"/>
        <w:jc w:val="both"/>
        <w:rPr>
          <w:rFonts w:asciiTheme="majorBidi" w:hAnsiTheme="majorBidi" w:cstheme="majorBidi"/>
          <w:sz w:val="24"/>
          <w:szCs w:val="24"/>
        </w:rPr>
      </w:pPr>
    </w:p>
    <w:p w:rsidR="002D0379" w:rsidRDefault="00220622" w:rsidP="002D0379">
      <w:pPr>
        <w:pStyle w:val="FootnoteText"/>
        <w:ind w:left="567" w:hanging="567"/>
        <w:jc w:val="both"/>
        <w:rPr>
          <w:rFonts w:asciiTheme="majorBidi" w:hAnsiTheme="majorBidi" w:cstheme="majorBidi"/>
          <w:sz w:val="24"/>
          <w:szCs w:val="24"/>
        </w:rPr>
      </w:pPr>
      <w:r w:rsidRPr="00220622">
        <w:rPr>
          <w:rFonts w:asciiTheme="majorBidi" w:hAnsiTheme="majorBidi" w:cstheme="majorBidi"/>
          <w:sz w:val="24"/>
          <w:szCs w:val="24"/>
        </w:rPr>
        <w:t>Tukiman Taruna, “</w:t>
      </w:r>
      <w:r w:rsidRPr="00B06FCA">
        <w:rPr>
          <w:rFonts w:asciiTheme="majorBidi" w:hAnsiTheme="majorBidi" w:cstheme="majorBidi"/>
          <w:i/>
          <w:iCs/>
          <w:sz w:val="24"/>
          <w:szCs w:val="24"/>
        </w:rPr>
        <w:t>Dari Instruksional ke Motivasional, Terjadilah Transformasi Pendidikan</w:t>
      </w:r>
      <w:r w:rsidRPr="00220622">
        <w:rPr>
          <w:rFonts w:asciiTheme="majorBidi" w:hAnsiTheme="majorBidi" w:cstheme="majorBidi"/>
          <w:sz w:val="24"/>
          <w:szCs w:val="24"/>
        </w:rPr>
        <w:t xml:space="preserve">”. Harian Umum </w:t>
      </w:r>
      <w:r w:rsidRPr="00220622">
        <w:rPr>
          <w:rFonts w:asciiTheme="majorBidi" w:hAnsiTheme="majorBidi" w:cstheme="majorBidi"/>
          <w:i/>
          <w:iCs/>
          <w:sz w:val="24"/>
          <w:szCs w:val="24"/>
        </w:rPr>
        <w:t>KOMPAS</w:t>
      </w:r>
      <w:r w:rsidRPr="00220622">
        <w:rPr>
          <w:rFonts w:asciiTheme="majorBidi" w:hAnsiTheme="majorBidi" w:cstheme="majorBidi"/>
          <w:sz w:val="24"/>
          <w:szCs w:val="24"/>
        </w:rPr>
        <w:t>, 20 Desember 2000.</w:t>
      </w:r>
    </w:p>
    <w:p w:rsidR="002D0379" w:rsidRDefault="002D0379" w:rsidP="002D0379">
      <w:pPr>
        <w:pStyle w:val="FootnoteText"/>
        <w:ind w:left="567" w:hanging="567"/>
        <w:jc w:val="both"/>
        <w:rPr>
          <w:rFonts w:asciiTheme="majorBidi" w:hAnsiTheme="majorBidi" w:cstheme="majorBidi"/>
          <w:sz w:val="24"/>
          <w:szCs w:val="24"/>
        </w:rPr>
      </w:pPr>
    </w:p>
    <w:p w:rsidR="002D0379" w:rsidRDefault="00A70846" w:rsidP="002D0379">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Undang-Undang R</w:t>
      </w:r>
      <w:r w:rsidR="002D0379">
        <w:rPr>
          <w:rFonts w:asciiTheme="majorBidi" w:hAnsiTheme="majorBidi" w:cstheme="majorBidi"/>
          <w:sz w:val="24"/>
          <w:szCs w:val="24"/>
        </w:rPr>
        <w:t xml:space="preserve">epublik Indonesia </w:t>
      </w:r>
      <w:r w:rsidRPr="00A70846">
        <w:rPr>
          <w:rFonts w:asciiTheme="majorBidi" w:hAnsiTheme="majorBidi" w:cstheme="majorBidi"/>
          <w:sz w:val="24"/>
          <w:szCs w:val="24"/>
        </w:rPr>
        <w:t xml:space="preserve">No. 14 Tahun 2005 tentang </w:t>
      </w:r>
      <w:r w:rsidRPr="00A70846">
        <w:rPr>
          <w:rFonts w:asciiTheme="majorBidi" w:hAnsiTheme="majorBidi" w:cstheme="majorBidi"/>
          <w:i/>
          <w:sz w:val="24"/>
          <w:szCs w:val="24"/>
        </w:rPr>
        <w:t>Guru dan Dosen (UUGD)</w:t>
      </w:r>
    </w:p>
    <w:p w:rsidR="002D0379" w:rsidRDefault="002D0379" w:rsidP="002D0379">
      <w:pPr>
        <w:pStyle w:val="FootnoteText"/>
        <w:ind w:left="567" w:hanging="567"/>
        <w:jc w:val="both"/>
        <w:rPr>
          <w:rFonts w:asciiTheme="majorBidi" w:hAnsiTheme="majorBidi" w:cstheme="majorBidi"/>
          <w:sz w:val="24"/>
          <w:szCs w:val="24"/>
        </w:rPr>
      </w:pPr>
    </w:p>
    <w:p w:rsidR="00A70846" w:rsidRPr="002D0379" w:rsidRDefault="002D0379" w:rsidP="002D037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Undang-Undang Republik Indonesia Nomor 20 tahun 2003 tentang </w:t>
      </w:r>
      <w:r w:rsidRPr="002D0379">
        <w:rPr>
          <w:rFonts w:asciiTheme="majorBidi" w:hAnsiTheme="majorBidi" w:cstheme="majorBidi"/>
          <w:i/>
          <w:iCs/>
          <w:sz w:val="24"/>
          <w:szCs w:val="24"/>
        </w:rPr>
        <w:t>Sistem Pendidikan Nasional (SISDIKNAS)</w:t>
      </w:r>
    </w:p>
    <w:p w:rsidR="00A70846" w:rsidRDefault="00A70846" w:rsidP="00A70846">
      <w:pPr>
        <w:pStyle w:val="FootnoteText"/>
        <w:ind w:left="567" w:hanging="567"/>
        <w:jc w:val="both"/>
        <w:rPr>
          <w:rFonts w:asciiTheme="majorBidi" w:hAnsiTheme="majorBidi" w:cstheme="majorBidi"/>
          <w:sz w:val="24"/>
          <w:szCs w:val="24"/>
        </w:rPr>
      </w:pPr>
    </w:p>
    <w:p w:rsidR="00A70846" w:rsidRPr="00A70846" w:rsidRDefault="00A70846" w:rsidP="00A70846">
      <w:pPr>
        <w:pStyle w:val="FootnoteText"/>
        <w:ind w:left="567" w:hanging="567"/>
        <w:jc w:val="both"/>
        <w:rPr>
          <w:rFonts w:asciiTheme="majorBidi" w:hAnsiTheme="majorBidi" w:cstheme="majorBidi"/>
          <w:sz w:val="24"/>
          <w:szCs w:val="24"/>
        </w:rPr>
      </w:pPr>
      <w:r w:rsidRPr="00A70846">
        <w:rPr>
          <w:rFonts w:asciiTheme="majorBidi" w:hAnsiTheme="majorBidi" w:cstheme="majorBidi"/>
          <w:sz w:val="24"/>
          <w:szCs w:val="24"/>
        </w:rPr>
        <w:t xml:space="preserve">Willy Ediyanto (2007) </w:t>
      </w:r>
      <w:r w:rsidRPr="00A70846">
        <w:rPr>
          <w:rFonts w:asciiTheme="majorBidi" w:hAnsiTheme="majorBidi" w:cstheme="majorBidi"/>
          <w:i/>
          <w:iCs/>
          <w:sz w:val="24"/>
          <w:szCs w:val="24"/>
        </w:rPr>
        <w:t xml:space="preserve">Bagaimana Menyikapi Hasil Sertifikasi Guru? </w:t>
      </w:r>
      <w:r w:rsidRPr="00A70846">
        <w:rPr>
          <w:rFonts w:asciiTheme="majorBidi" w:hAnsiTheme="majorBidi" w:cstheme="majorBidi"/>
          <w:sz w:val="24"/>
          <w:szCs w:val="24"/>
        </w:rPr>
        <w:t xml:space="preserve">Dimuat di </w:t>
      </w:r>
      <w:r w:rsidRPr="00A70846">
        <w:rPr>
          <w:rFonts w:asciiTheme="majorBidi" w:hAnsiTheme="majorBidi" w:cstheme="majorBidi"/>
          <w:i/>
          <w:iCs/>
          <w:sz w:val="24"/>
          <w:szCs w:val="24"/>
        </w:rPr>
        <w:t>Borneonews</w:t>
      </w:r>
      <w:r w:rsidRPr="00A70846">
        <w:rPr>
          <w:rFonts w:asciiTheme="majorBidi" w:hAnsiTheme="majorBidi" w:cstheme="majorBidi"/>
          <w:sz w:val="24"/>
          <w:szCs w:val="24"/>
        </w:rPr>
        <w:t>, Senin tanggal 29 Oktober 2007.</w:t>
      </w:r>
    </w:p>
    <w:p w:rsidR="00A70846" w:rsidRDefault="00A70846" w:rsidP="00A70846">
      <w:pPr>
        <w:pStyle w:val="FootnoteText"/>
        <w:ind w:left="567" w:hanging="567"/>
        <w:jc w:val="both"/>
        <w:rPr>
          <w:rFonts w:asciiTheme="majorBidi" w:hAnsiTheme="majorBidi" w:cstheme="majorBidi"/>
          <w:sz w:val="24"/>
          <w:szCs w:val="24"/>
        </w:rPr>
      </w:pPr>
    </w:p>
    <w:p w:rsidR="00DB005D" w:rsidRPr="00C20641" w:rsidRDefault="00A70846" w:rsidP="00C20641">
      <w:pPr>
        <w:pStyle w:val="FootnoteText"/>
        <w:ind w:left="567" w:hanging="567"/>
        <w:jc w:val="both"/>
        <w:rPr>
          <w:rFonts w:asciiTheme="majorBidi" w:hAnsiTheme="majorBidi" w:cstheme="majorBidi"/>
          <w:sz w:val="24"/>
          <w:szCs w:val="24"/>
          <w:lang w:val="id-ID"/>
        </w:rPr>
      </w:pPr>
      <w:r w:rsidRPr="00A70846">
        <w:rPr>
          <w:rFonts w:asciiTheme="majorBidi" w:hAnsiTheme="majorBidi" w:cstheme="majorBidi"/>
          <w:sz w:val="24"/>
          <w:szCs w:val="24"/>
        </w:rPr>
        <w:t>Winarno Surakhmad, (2008), “</w:t>
      </w:r>
      <w:r w:rsidRPr="00A70846">
        <w:rPr>
          <w:rFonts w:asciiTheme="majorBidi" w:hAnsiTheme="majorBidi" w:cstheme="majorBidi"/>
          <w:i/>
          <w:iCs/>
          <w:sz w:val="24"/>
          <w:szCs w:val="24"/>
        </w:rPr>
        <w:t>Melahirkan Kembali Indonesia Raya”</w:t>
      </w:r>
      <w:r w:rsidRPr="00A70846">
        <w:rPr>
          <w:rFonts w:asciiTheme="majorBidi" w:hAnsiTheme="majorBidi" w:cstheme="majorBidi"/>
          <w:sz w:val="24"/>
          <w:szCs w:val="24"/>
        </w:rPr>
        <w:t>, (Puisi) Dalam rangka Dies N</w:t>
      </w:r>
      <w:r w:rsidR="00C20641">
        <w:rPr>
          <w:rFonts w:asciiTheme="majorBidi" w:hAnsiTheme="majorBidi" w:cstheme="majorBidi"/>
          <w:sz w:val="24"/>
          <w:szCs w:val="24"/>
        </w:rPr>
        <w:t>atalis UNJ Jakarta, 15 Mei 2008</w:t>
      </w:r>
    </w:p>
    <w:sectPr w:rsidR="00DB005D" w:rsidRPr="00C20641" w:rsidSect="00776314">
      <w:headerReference w:type="default" r:id="rId13"/>
      <w:footerReference w:type="default" r:id="rId14"/>
      <w:pgSz w:w="11907" w:h="16840" w:code="9"/>
      <w:pgMar w:top="2268" w:right="1701" w:bottom="1701" w:left="1701" w:header="1418" w:footer="720" w:gutter="0"/>
      <w:pgNumType w:start="7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67" w:rsidRDefault="00282667" w:rsidP="00FE0B82">
      <w:pPr>
        <w:spacing w:after="0" w:line="240" w:lineRule="auto"/>
      </w:pPr>
      <w:r>
        <w:separator/>
      </w:r>
    </w:p>
  </w:endnote>
  <w:endnote w:type="continuationSeparator" w:id="0">
    <w:p w:rsidR="00282667" w:rsidRDefault="00282667" w:rsidP="00FE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OldSty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C0" w:rsidRDefault="00847CC0" w:rsidP="006420F8">
    <w:pPr>
      <w:pStyle w:val="Footer"/>
      <w:jc w:val="right"/>
    </w:pPr>
  </w:p>
  <w:p w:rsidR="00594EF8" w:rsidRDefault="00594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67" w:rsidRDefault="00282667" w:rsidP="00FE0B82">
      <w:pPr>
        <w:spacing w:after="0" w:line="240" w:lineRule="auto"/>
      </w:pPr>
      <w:r>
        <w:separator/>
      </w:r>
    </w:p>
  </w:footnote>
  <w:footnote w:type="continuationSeparator" w:id="0">
    <w:p w:rsidR="00282667" w:rsidRDefault="00282667" w:rsidP="00FE0B82">
      <w:pPr>
        <w:spacing w:after="0" w:line="240" w:lineRule="auto"/>
      </w:pPr>
      <w:r>
        <w:continuationSeparator/>
      </w:r>
    </w:p>
  </w:footnote>
  <w:footnote w:id="1">
    <w:p w:rsidR="00594EF8" w:rsidRPr="003874FB" w:rsidRDefault="00594EF8" w:rsidP="00F157AA">
      <w:pPr>
        <w:pStyle w:val="Default"/>
        <w:ind w:firstLine="720"/>
        <w:jc w:val="both"/>
        <w:rPr>
          <w:rFonts w:asciiTheme="majorBidi" w:hAnsiTheme="majorBidi" w:cstheme="majorBidi"/>
          <w:sz w:val="20"/>
          <w:szCs w:val="20"/>
        </w:rPr>
      </w:pPr>
      <w:r w:rsidRPr="003874FB">
        <w:rPr>
          <w:rStyle w:val="FootnoteReference"/>
          <w:rFonts w:asciiTheme="majorBidi" w:hAnsiTheme="majorBidi" w:cstheme="majorBidi"/>
          <w:sz w:val="20"/>
          <w:szCs w:val="20"/>
        </w:rPr>
        <w:footnoteRef/>
      </w:r>
      <w:r>
        <w:rPr>
          <w:rFonts w:asciiTheme="majorBidi" w:hAnsiTheme="majorBidi" w:cstheme="majorBidi"/>
          <w:sz w:val="20"/>
          <w:szCs w:val="20"/>
        </w:rPr>
        <w:t>Ayat 1 menjelaskan tentang hak pendidik dan tenaga kependidikan, sedangkan ayat 2 menjelaskan tentang kewajiban pendidik dan tenaga kependidikan.</w:t>
      </w:r>
      <w:r w:rsidRPr="003874FB">
        <w:rPr>
          <w:rFonts w:asciiTheme="majorBidi" w:hAnsiTheme="majorBidi" w:cstheme="majorBidi"/>
          <w:i/>
          <w:iCs/>
          <w:sz w:val="20"/>
          <w:szCs w:val="20"/>
        </w:rPr>
        <w:t xml:space="preserve">, </w:t>
      </w:r>
    </w:p>
  </w:footnote>
  <w:footnote w:id="2">
    <w:p w:rsidR="00594EF8" w:rsidRPr="00B27641" w:rsidRDefault="00594EF8" w:rsidP="00F157AA">
      <w:pPr>
        <w:pStyle w:val="FootnoteText"/>
        <w:ind w:firstLine="720"/>
        <w:jc w:val="both"/>
        <w:rPr>
          <w:rFonts w:asciiTheme="majorBidi" w:hAnsiTheme="majorBidi" w:cstheme="majorBidi"/>
        </w:rPr>
      </w:pPr>
      <w:r w:rsidRPr="00B27641">
        <w:rPr>
          <w:rStyle w:val="FootnoteReference"/>
          <w:rFonts w:asciiTheme="majorBidi" w:hAnsiTheme="majorBidi" w:cstheme="majorBidi"/>
        </w:rPr>
        <w:footnoteRef/>
      </w:r>
      <w:r w:rsidRPr="00B27641">
        <w:rPr>
          <w:rFonts w:asciiTheme="majorBidi" w:hAnsiTheme="majorBidi" w:cstheme="majorBidi"/>
        </w:rPr>
        <w:t xml:space="preserve"> Fathor Rachman Utsman, </w:t>
      </w:r>
      <w:r w:rsidRPr="00B27641">
        <w:rPr>
          <w:rFonts w:asciiTheme="majorBidi" w:hAnsiTheme="majorBidi" w:cstheme="majorBidi"/>
          <w:i/>
          <w:iCs/>
        </w:rPr>
        <w:t>Kado Akhir Tahun buat Guru dan Dosen</w:t>
      </w:r>
      <w:r w:rsidRPr="00B27641">
        <w:rPr>
          <w:rFonts w:asciiTheme="majorBidi" w:hAnsiTheme="majorBidi" w:cstheme="majorBidi"/>
        </w:rPr>
        <w:t>, (</w:t>
      </w:r>
      <w:r>
        <w:rPr>
          <w:rFonts w:asciiTheme="majorBidi" w:hAnsiTheme="majorBidi" w:cstheme="majorBidi"/>
        </w:rPr>
        <w:t xml:space="preserve">Harian Pagi </w:t>
      </w:r>
      <w:r w:rsidRPr="00B27641">
        <w:rPr>
          <w:rFonts w:asciiTheme="majorBidi" w:hAnsiTheme="majorBidi" w:cstheme="majorBidi"/>
        </w:rPr>
        <w:t xml:space="preserve">BERNAS Jogja, 27 Desember 2005) </w:t>
      </w:r>
    </w:p>
  </w:footnote>
  <w:footnote w:id="3">
    <w:p w:rsidR="00594EF8" w:rsidRPr="004C6DFB" w:rsidRDefault="00594EF8" w:rsidP="00F157AA">
      <w:pPr>
        <w:pStyle w:val="FootnoteText"/>
        <w:ind w:firstLine="720"/>
        <w:jc w:val="both"/>
        <w:rPr>
          <w:rFonts w:asciiTheme="majorBidi" w:hAnsiTheme="majorBidi" w:cstheme="majorBidi"/>
        </w:rPr>
      </w:pPr>
      <w:r w:rsidRPr="004C6DFB">
        <w:rPr>
          <w:rStyle w:val="FootnoteReference"/>
          <w:rFonts w:asciiTheme="majorBidi" w:hAnsiTheme="majorBidi" w:cstheme="majorBidi"/>
        </w:rPr>
        <w:footnoteRef/>
      </w:r>
      <w:r w:rsidRPr="004C6DFB">
        <w:rPr>
          <w:rFonts w:asciiTheme="majorBidi" w:hAnsiTheme="majorBidi" w:cstheme="majorBidi"/>
        </w:rPr>
        <w:t xml:space="preserve"> Darmaningtyas, </w:t>
      </w:r>
      <w:r w:rsidRPr="004C6DFB">
        <w:rPr>
          <w:rFonts w:asciiTheme="majorBidi" w:hAnsiTheme="majorBidi" w:cstheme="majorBidi"/>
          <w:i/>
          <w:iCs/>
        </w:rPr>
        <w:t>Pendidikan Rusak-Rusakan</w:t>
      </w:r>
      <w:r w:rsidRPr="004C6DFB">
        <w:rPr>
          <w:rFonts w:asciiTheme="majorBidi" w:hAnsiTheme="majorBidi" w:cstheme="majorBidi"/>
        </w:rPr>
        <w:t xml:space="preserve">, (Yogyakarta: LKis, 2008) hal. 131. Lihat juga harian </w:t>
      </w:r>
      <w:r w:rsidRPr="004C6DFB">
        <w:rPr>
          <w:rFonts w:asciiTheme="majorBidi" w:hAnsiTheme="majorBidi" w:cstheme="majorBidi"/>
          <w:i/>
          <w:iCs/>
        </w:rPr>
        <w:t xml:space="preserve">Kompas </w:t>
      </w:r>
      <w:r>
        <w:rPr>
          <w:rFonts w:asciiTheme="majorBidi" w:hAnsiTheme="majorBidi" w:cstheme="majorBidi"/>
        </w:rPr>
        <w:t>(</w:t>
      </w:r>
      <w:r w:rsidRPr="004C6DFB">
        <w:rPr>
          <w:rFonts w:asciiTheme="majorBidi" w:hAnsiTheme="majorBidi" w:cstheme="majorBidi"/>
        </w:rPr>
        <w:t>Edisi 19 Desember 2001)</w:t>
      </w:r>
    </w:p>
  </w:footnote>
  <w:footnote w:id="4">
    <w:p w:rsidR="00795068" w:rsidRPr="004E68E2" w:rsidRDefault="00795068" w:rsidP="00F157AA">
      <w:pPr>
        <w:spacing w:after="0" w:line="240" w:lineRule="auto"/>
        <w:ind w:firstLine="720"/>
        <w:jc w:val="both"/>
        <w:rPr>
          <w:rFonts w:asciiTheme="majorBidi" w:hAnsiTheme="majorBidi" w:cstheme="majorBidi"/>
          <w:sz w:val="20"/>
          <w:szCs w:val="20"/>
        </w:rPr>
      </w:pPr>
      <w:r w:rsidRPr="004E68E2">
        <w:rPr>
          <w:rStyle w:val="FootnoteReference"/>
          <w:rFonts w:asciiTheme="majorBidi" w:hAnsiTheme="majorBidi" w:cstheme="majorBidi"/>
          <w:sz w:val="20"/>
          <w:szCs w:val="20"/>
        </w:rPr>
        <w:footnoteRef/>
      </w:r>
      <w:r>
        <w:rPr>
          <w:rFonts w:asciiTheme="majorBidi" w:eastAsia="Times New Roman" w:hAnsiTheme="majorBidi" w:cstheme="majorBidi"/>
          <w:sz w:val="20"/>
          <w:szCs w:val="20"/>
          <w:lang w:val="id-ID" w:eastAsia="en-GB"/>
        </w:rPr>
        <w:t>Djam’an Satori, et.al.</w:t>
      </w:r>
      <w:r>
        <w:rPr>
          <w:rFonts w:asciiTheme="majorBidi" w:eastAsia="Times New Roman" w:hAnsiTheme="majorBidi" w:cstheme="majorBidi"/>
          <w:sz w:val="20"/>
          <w:szCs w:val="20"/>
          <w:lang w:eastAsia="en-GB"/>
        </w:rPr>
        <w:t xml:space="preserve">, </w:t>
      </w:r>
      <w:r w:rsidRPr="00A60974">
        <w:rPr>
          <w:rFonts w:asciiTheme="majorBidi" w:eastAsia="Times New Roman" w:hAnsiTheme="majorBidi" w:cstheme="majorBidi"/>
          <w:bCs/>
          <w:i/>
          <w:iCs/>
          <w:sz w:val="20"/>
          <w:szCs w:val="20"/>
          <w:lang w:val="id-ID" w:eastAsia="en-GB"/>
        </w:rPr>
        <w:t>Profesi Keguruan.</w:t>
      </w:r>
      <w:r w:rsidRPr="004E68E2">
        <w:rPr>
          <w:rFonts w:asciiTheme="majorBidi" w:eastAsia="Times New Roman" w:hAnsiTheme="majorBidi" w:cstheme="majorBidi"/>
          <w:sz w:val="20"/>
          <w:szCs w:val="20"/>
          <w:lang w:eastAsia="en-GB"/>
        </w:rPr>
        <w:t>(</w:t>
      </w:r>
      <w:r w:rsidRPr="00A60974">
        <w:rPr>
          <w:rFonts w:asciiTheme="majorBidi" w:eastAsia="Times New Roman" w:hAnsiTheme="majorBidi" w:cstheme="majorBidi"/>
          <w:sz w:val="20"/>
          <w:szCs w:val="20"/>
          <w:lang w:val="id-ID" w:eastAsia="en-GB"/>
        </w:rPr>
        <w:t>Jakarta: Penerbit Universitas Terbuka</w:t>
      </w:r>
      <w:r w:rsidRPr="004E68E2">
        <w:rPr>
          <w:rFonts w:asciiTheme="majorBidi" w:eastAsia="Times New Roman" w:hAnsiTheme="majorBidi" w:cstheme="majorBidi"/>
          <w:sz w:val="20"/>
          <w:szCs w:val="20"/>
          <w:lang w:eastAsia="en-GB"/>
        </w:rPr>
        <w:t xml:space="preserve">, 2007), hal. </w:t>
      </w:r>
      <w:r w:rsidRPr="00252EBF">
        <w:rPr>
          <w:rFonts w:ascii="Times New Roman" w:eastAsia="Times New Roman" w:hAnsi="Times New Roman" w:cs="Times New Roman"/>
          <w:sz w:val="20"/>
          <w:szCs w:val="20"/>
          <w:lang w:val="id-ID" w:eastAsia="en-GB"/>
        </w:rPr>
        <w:t>1.5</w:t>
      </w:r>
    </w:p>
  </w:footnote>
  <w:footnote w:id="5">
    <w:p w:rsidR="00795068" w:rsidRPr="004E68E2" w:rsidRDefault="00795068" w:rsidP="00F157AA">
      <w:pPr>
        <w:spacing w:after="0" w:line="240" w:lineRule="auto"/>
        <w:ind w:firstLine="720"/>
        <w:jc w:val="both"/>
        <w:rPr>
          <w:rFonts w:asciiTheme="majorBidi" w:hAnsiTheme="majorBidi" w:cstheme="majorBidi"/>
          <w:sz w:val="20"/>
          <w:szCs w:val="20"/>
          <w:lang w:val="id-ID"/>
        </w:rPr>
      </w:pPr>
      <w:r w:rsidRPr="004E68E2">
        <w:rPr>
          <w:rStyle w:val="FootnoteReference"/>
          <w:rFonts w:asciiTheme="majorBidi" w:hAnsiTheme="majorBidi" w:cstheme="majorBidi"/>
          <w:sz w:val="20"/>
          <w:szCs w:val="20"/>
        </w:rPr>
        <w:footnoteRef/>
      </w:r>
      <w:r w:rsidRPr="00A60974">
        <w:rPr>
          <w:rFonts w:asciiTheme="majorBidi" w:eastAsia="Times New Roman" w:hAnsiTheme="majorBidi" w:cstheme="majorBidi"/>
          <w:sz w:val="20"/>
          <w:szCs w:val="20"/>
          <w:lang w:val="id-ID" w:eastAsia="en-GB"/>
        </w:rPr>
        <w:t>Soetjipto dan Raflis Kosasi</w:t>
      </w:r>
      <w:r w:rsidRPr="004E68E2">
        <w:rPr>
          <w:rFonts w:asciiTheme="majorBidi" w:eastAsia="Times New Roman" w:hAnsiTheme="majorBidi" w:cstheme="majorBidi"/>
          <w:sz w:val="20"/>
          <w:szCs w:val="20"/>
          <w:lang w:eastAsia="en-GB"/>
        </w:rPr>
        <w:t xml:space="preserve">. </w:t>
      </w:r>
      <w:r w:rsidRPr="00A60974">
        <w:rPr>
          <w:rFonts w:asciiTheme="majorBidi" w:eastAsia="Times New Roman" w:hAnsiTheme="majorBidi" w:cstheme="majorBidi"/>
          <w:bCs/>
          <w:i/>
          <w:iCs/>
          <w:sz w:val="20"/>
          <w:szCs w:val="20"/>
          <w:lang w:val="id-ID" w:eastAsia="en-GB"/>
        </w:rPr>
        <w:t>Profesi Keguruan</w:t>
      </w:r>
      <w:r w:rsidRPr="00A60974">
        <w:rPr>
          <w:rFonts w:asciiTheme="majorBidi" w:eastAsia="Times New Roman" w:hAnsiTheme="majorBidi" w:cstheme="majorBidi"/>
          <w:i/>
          <w:iCs/>
          <w:sz w:val="20"/>
          <w:szCs w:val="20"/>
          <w:lang w:val="id-ID" w:eastAsia="en-GB"/>
        </w:rPr>
        <w:t>.</w:t>
      </w:r>
      <w:r w:rsidRPr="004E68E2">
        <w:rPr>
          <w:rFonts w:asciiTheme="majorBidi" w:eastAsia="Times New Roman" w:hAnsiTheme="majorBidi" w:cstheme="majorBidi"/>
          <w:sz w:val="20"/>
          <w:szCs w:val="20"/>
          <w:lang w:eastAsia="en-GB"/>
        </w:rPr>
        <w:t>(</w:t>
      </w:r>
      <w:r w:rsidRPr="00A60974">
        <w:rPr>
          <w:rFonts w:asciiTheme="majorBidi" w:eastAsia="Times New Roman" w:hAnsiTheme="majorBidi" w:cstheme="majorBidi"/>
          <w:sz w:val="20"/>
          <w:szCs w:val="20"/>
          <w:lang w:val="id-ID" w:eastAsia="en-GB"/>
        </w:rPr>
        <w:t>Jakarta: Penerbit Renika Cipta dan Pusat Perbukuan Depdiknas</w:t>
      </w:r>
      <w:r w:rsidRPr="004E68E2">
        <w:rPr>
          <w:rFonts w:asciiTheme="majorBidi" w:eastAsia="Times New Roman" w:hAnsiTheme="majorBidi" w:cstheme="majorBidi"/>
          <w:sz w:val="20"/>
          <w:szCs w:val="20"/>
          <w:lang w:eastAsia="en-GB"/>
        </w:rPr>
        <w:t>, 1994), hal. 26</w:t>
      </w:r>
    </w:p>
  </w:footnote>
  <w:footnote w:id="6">
    <w:p w:rsidR="00145EE5" w:rsidRPr="00145EE5" w:rsidRDefault="00145EE5" w:rsidP="00F157AA">
      <w:pPr>
        <w:spacing w:after="0" w:line="240" w:lineRule="auto"/>
        <w:ind w:firstLine="720"/>
        <w:jc w:val="both"/>
        <w:rPr>
          <w:rFonts w:asciiTheme="majorBidi" w:hAnsiTheme="majorBidi" w:cstheme="majorBidi"/>
          <w:sz w:val="20"/>
          <w:szCs w:val="20"/>
        </w:rPr>
      </w:pPr>
      <w:r w:rsidRPr="00145EE5">
        <w:rPr>
          <w:rStyle w:val="FootnoteReference"/>
          <w:rFonts w:asciiTheme="majorBidi" w:hAnsiTheme="majorBidi" w:cstheme="majorBidi"/>
          <w:sz w:val="20"/>
          <w:szCs w:val="20"/>
        </w:rPr>
        <w:footnoteRef/>
      </w:r>
      <w:r w:rsidRPr="00145EE5">
        <w:rPr>
          <w:rFonts w:asciiTheme="majorBidi" w:eastAsia="Times New Roman" w:hAnsiTheme="majorBidi" w:cstheme="majorBidi"/>
          <w:sz w:val="20"/>
          <w:szCs w:val="20"/>
          <w:lang w:val="id-ID" w:eastAsia="en-GB"/>
        </w:rPr>
        <w:t xml:space="preserve">Ahmad Sanusi, et. al. </w:t>
      </w:r>
      <w:r w:rsidRPr="00145EE5">
        <w:rPr>
          <w:rFonts w:asciiTheme="majorBidi" w:eastAsia="Times New Roman" w:hAnsiTheme="majorBidi" w:cstheme="majorBidi"/>
          <w:bCs/>
          <w:i/>
          <w:iCs/>
          <w:sz w:val="20"/>
          <w:szCs w:val="20"/>
          <w:lang w:val="id-ID" w:eastAsia="en-GB"/>
        </w:rPr>
        <w:t>Studi Pengembangan Model Pendidikan Profesional Tenaga Kependidikan.</w:t>
      </w:r>
      <w:r>
        <w:rPr>
          <w:rFonts w:asciiTheme="majorBidi" w:eastAsia="Times New Roman" w:hAnsiTheme="majorBidi" w:cstheme="majorBidi"/>
          <w:sz w:val="20"/>
          <w:szCs w:val="20"/>
          <w:lang w:eastAsia="en-GB"/>
        </w:rPr>
        <w:t>(</w:t>
      </w:r>
      <w:r w:rsidRPr="00145EE5">
        <w:rPr>
          <w:rFonts w:asciiTheme="majorBidi" w:eastAsia="Times New Roman" w:hAnsiTheme="majorBidi" w:cstheme="majorBidi"/>
          <w:sz w:val="20"/>
          <w:szCs w:val="20"/>
          <w:lang w:val="id-ID" w:eastAsia="en-GB"/>
        </w:rPr>
        <w:t>Ba</w:t>
      </w:r>
      <w:r>
        <w:rPr>
          <w:rFonts w:asciiTheme="majorBidi" w:eastAsia="Times New Roman" w:hAnsiTheme="majorBidi" w:cstheme="majorBidi"/>
          <w:sz w:val="20"/>
          <w:szCs w:val="20"/>
          <w:lang w:val="id-ID" w:eastAsia="en-GB"/>
        </w:rPr>
        <w:t>ndung: UPI dan Departemen P &amp; K</w:t>
      </w:r>
      <w:r>
        <w:rPr>
          <w:rFonts w:asciiTheme="majorBidi" w:eastAsia="Times New Roman" w:hAnsiTheme="majorBidi" w:cstheme="majorBidi"/>
          <w:sz w:val="20"/>
          <w:szCs w:val="20"/>
          <w:lang w:eastAsia="en-GB"/>
        </w:rPr>
        <w:t>, 1991), hal. 23</w:t>
      </w:r>
    </w:p>
  </w:footnote>
  <w:footnote w:id="7">
    <w:p w:rsidR="007E3455" w:rsidRPr="007E3455" w:rsidRDefault="007E3455" w:rsidP="00F157AA">
      <w:pPr>
        <w:spacing w:after="0" w:line="240" w:lineRule="auto"/>
        <w:ind w:firstLine="720"/>
        <w:jc w:val="both"/>
        <w:rPr>
          <w:rFonts w:asciiTheme="majorBidi" w:hAnsiTheme="majorBidi" w:cstheme="majorBidi"/>
          <w:sz w:val="20"/>
          <w:szCs w:val="20"/>
          <w:lang w:val="id-ID"/>
        </w:rPr>
      </w:pPr>
      <w:r w:rsidRPr="007E3455">
        <w:rPr>
          <w:rStyle w:val="FootnoteReference"/>
          <w:rFonts w:asciiTheme="majorBidi" w:hAnsiTheme="majorBidi" w:cstheme="majorBidi"/>
          <w:sz w:val="20"/>
          <w:szCs w:val="20"/>
        </w:rPr>
        <w:footnoteRef/>
      </w:r>
      <w:r w:rsidRPr="007E3455">
        <w:rPr>
          <w:rFonts w:asciiTheme="majorBidi" w:hAnsiTheme="majorBidi" w:cstheme="majorBidi"/>
          <w:sz w:val="20"/>
          <w:szCs w:val="20"/>
        </w:rPr>
        <w:t xml:space="preserve"> Peter </w:t>
      </w:r>
      <w:r w:rsidRPr="007E3455">
        <w:rPr>
          <w:rFonts w:asciiTheme="majorBidi" w:eastAsia="Times New Roman" w:hAnsiTheme="majorBidi" w:cstheme="majorBidi"/>
          <w:sz w:val="20"/>
          <w:szCs w:val="20"/>
          <w:lang w:val="id-ID" w:eastAsia="en-GB"/>
        </w:rPr>
        <w:t>Blau, P. &amp; WR</w:t>
      </w:r>
      <w:r w:rsidRPr="007E3455">
        <w:rPr>
          <w:rFonts w:asciiTheme="majorBidi" w:eastAsia="Times New Roman" w:hAnsiTheme="majorBidi" w:cstheme="majorBidi"/>
          <w:sz w:val="20"/>
          <w:szCs w:val="20"/>
          <w:lang w:eastAsia="en-GB"/>
        </w:rPr>
        <w:t xml:space="preserve">. </w:t>
      </w:r>
      <w:r w:rsidRPr="007E3455">
        <w:rPr>
          <w:rFonts w:asciiTheme="majorBidi" w:eastAsia="Times New Roman" w:hAnsiTheme="majorBidi" w:cstheme="majorBidi"/>
          <w:sz w:val="20"/>
          <w:szCs w:val="20"/>
          <w:lang w:val="id-ID" w:eastAsia="en-GB"/>
        </w:rPr>
        <w:t xml:space="preserve">Scott,. </w:t>
      </w:r>
      <w:r w:rsidRPr="007E3455">
        <w:rPr>
          <w:rFonts w:asciiTheme="majorBidi" w:eastAsia="Times New Roman" w:hAnsiTheme="majorBidi" w:cstheme="majorBidi"/>
          <w:bCs/>
          <w:i/>
          <w:iCs/>
          <w:sz w:val="20"/>
          <w:szCs w:val="20"/>
          <w:lang w:val="id-ID" w:eastAsia="en-GB"/>
        </w:rPr>
        <w:t>Formal Organization</w:t>
      </w:r>
      <w:r w:rsidRPr="007E3455">
        <w:rPr>
          <w:rFonts w:asciiTheme="majorBidi" w:eastAsia="Times New Roman" w:hAnsiTheme="majorBidi" w:cstheme="majorBidi"/>
          <w:sz w:val="20"/>
          <w:szCs w:val="20"/>
          <w:lang w:val="id-ID" w:eastAsia="en-GB"/>
        </w:rPr>
        <w:t xml:space="preserve">, </w:t>
      </w:r>
      <w:r w:rsidRPr="007E3455">
        <w:rPr>
          <w:rFonts w:asciiTheme="majorBidi" w:eastAsia="Times New Roman" w:hAnsiTheme="majorBidi" w:cstheme="majorBidi"/>
          <w:sz w:val="20"/>
          <w:szCs w:val="20"/>
          <w:lang w:eastAsia="en-GB"/>
        </w:rPr>
        <w:t>(</w:t>
      </w:r>
      <w:r w:rsidRPr="007E3455">
        <w:rPr>
          <w:rFonts w:asciiTheme="majorBidi" w:eastAsia="Times New Roman" w:hAnsiTheme="majorBidi" w:cstheme="majorBidi"/>
          <w:sz w:val="20"/>
          <w:szCs w:val="20"/>
          <w:lang w:val="id-ID" w:eastAsia="en-GB"/>
        </w:rPr>
        <w:t>San Francisco: Chandler</w:t>
      </w:r>
      <w:r w:rsidRPr="007E3455">
        <w:rPr>
          <w:rFonts w:asciiTheme="majorBidi" w:eastAsia="Times New Roman" w:hAnsiTheme="majorBidi" w:cstheme="majorBidi"/>
          <w:sz w:val="20"/>
          <w:szCs w:val="20"/>
          <w:lang w:eastAsia="en-GB"/>
        </w:rPr>
        <w:t>, 1965) hal. 51</w:t>
      </w:r>
    </w:p>
  </w:footnote>
  <w:footnote w:id="8">
    <w:p w:rsidR="00594EF8" w:rsidRDefault="00594EF8" w:rsidP="00F157AA">
      <w:pPr>
        <w:pStyle w:val="BodyText"/>
        <w:spacing w:after="0" w:line="240" w:lineRule="auto"/>
        <w:ind w:firstLine="720"/>
        <w:jc w:val="both"/>
      </w:pPr>
      <w:r w:rsidRPr="00BC1E9E">
        <w:rPr>
          <w:rStyle w:val="FootnoteReference"/>
          <w:rFonts w:ascii="Times New Roman" w:hAnsi="Times New Roman"/>
        </w:rPr>
        <w:footnoteRef/>
      </w:r>
      <w:r w:rsidRPr="00BC1E9E">
        <w:rPr>
          <w:rFonts w:ascii="Times New Roman" w:hAnsi="Times New Roman"/>
          <w:sz w:val="20"/>
          <w:szCs w:val="20"/>
        </w:rPr>
        <w:t xml:space="preserve"> Knowles, Malcolm, </w:t>
      </w:r>
      <w:r w:rsidRPr="00BC1E9E">
        <w:rPr>
          <w:rFonts w:ascii="Times New Roman" w:hAnsi="Times New Roman"/>
          <w:i/>
          <w:iCs/>
          <w:sz w:val="20"/>
          <w:szCs w:val="20"/>
        </w:rPr>
        <w:t>The Adult Learner A Neglected Species,</w:t>
      </w:r>
      <w:r w:rsidRPr="00BC1E9E">
        <w:rPr>
          <w:rFonts w:ascii="Times New Roman" w:hAnsi="Times New Roman"/>
          <w:sz w:val="20"/>
          <w:szCs w:val="20"/>
        </w:rPr>
        <w:t xml:space="preserve"> , (London: Gulf Publishing Company Book Division, 3</w:t>
      </w:r>
      <w:r w:rsidRPr="00BC1E9E">
        <w:rPr>
          <w:rFonts w:ascii="Times New Roman" w:hAnsi="Times New Roman"/>
          <w:sz w:val="20"/>
          <w:szCs w:val="20"/>
          <w:vertAlign w:val="superscript"/>
        </w:rPr>
        <w:t>rd</w:t>
      </w:r>
      <w:r w:rsidRPr="00BC1E9E">
        <w:rPr>
          <w:rFonts w:ascii="Times New Roman" w:hAnsi="Times New Roman"/>
          <w:sz w:val="20"/>
          <w:szCs w:val="20"/>
        </w:rPr>
        <w:t xml:space="preserve"> Edition, 1984) p. 49</w:t>
      </w:r>
    </w:p>
  </w:footnote>
  <w:footnote w:id="9">
    <w:p w:rsidR="00594EF8" w:rsidRDefault="00594EF8" w:rsidP="00F157AA">
      <w:pPr>
        <w:pStyle w:val="FootnoteText"/>
        <w:ind w:firstLine="720"/>
        <w:jc w:val="both"/>
      </w:pPr>
      <w:r w:rsidRPr="00BC1E9E">
        <w:rPr>
          <w:rStyle w:val="FootnoteReference"/>
          <w:rFonts w:ascii="Times New Roman" w:hAnsi="Times New Roman"/>
        </w:rPr>
        <w:footnoteRef/>
      </w:r>
      <w:r w:rsidRPr="00BC1E9E">
        <w:rPr>
          <w:rFonts w:ascii="Times New Roman" w:hAnsi="Times New Roman" w:cs="Times New Roman"/>
        </w:rPr>
        <w:t xml:space="preserve"> Lihat Undang-Undang RI No. 14 Tahun 2005 tentang </w:t>
      </w:r>
      <w:r w:rsidRPr="00BC1E9E">
        <w:rPr>
          <w:rFonts w:ascii="Times New Roman" w:hAnsi="Times New Roman" w:cs="Times New Roman"/>
          <w:i/>
        </w:rPr>
        <w:t>Guru dan Dosen (UUGD)</w:t>
      </w:r>
      <w:r w:rsidRPr="00BC1E9E">
        <w:rPr>
          <w:rFonts w:ascii="Times New Roman" w:hAnsi="Times New Roman" w:cs="Times New Roman"/>
        </w:rPr>
        <w:t xml:space="preserve"> BAB IV Pasal 10 ayat (1), Lihat juga Peraturan Pemerintah RI No. 19 Tahun 2005 tentang </w:t>
      </w:r>
      <w:r w:rsidRPr="00BC1E9E">
        <w:rPr>
          <w:rFonts w:ascii="Times New Roman" w:hAnsi="Times New Roman" w:cs="Times New Roman"/>
          <w:i/>
        </w:rPr>
        <w:t>Standar Nasional Pendidikan</w:t>
      </w:r>
      <w:r w:rsidRPr="00BC1E9E">
        <w:rPr>
          <w:rFonts w:ascii="Times New Roman" w:hAnsi="Times New Roman" w:cs="Times New Roman"/>
        </w:rPr>
        <w:t xml:space="preserve"> (SNP) BAB VI Pasal 28 ayat (3). Lihat juga PP. RI No. 74 Tahun 2008 tentang Guru Bab II Pasal 3 ayat (2).</w:t>
      </w:r>
    </w:p>
  </w:footnote>
  <w:footnote w:id="10">
    <w:p w:rsidR="00594EF8" w:rsidRPr="00144DEE" w:rsidRDefault="00594EF8" w:rsidP="00F157AA">
      <w:pPr>
        <w:pStyle w:val="FootnoteText"/>
        <w:ind w:firstLine="720"/>
        <w:jc w:val="both"/>
        <w:rPr>
          <w:rFonts w:asciiTheme="majorBidi" w:hAnsiTheme="majorBidi" w:cstheme="majorBidi"/>
        </w:rPr>
      </w:pPr>
      <w:r w:rsidRPr="00144DEE">
        <w:rPr>
          <w:rStyle w:val="FootnoteReference"/>
          <w:rFonts w:asciiTheme="majorBidi" w:hAnsiTheme="majorBidi" w:cstheme="majorBidi"/>
        </w:rPr>
        <w:footnoteRef/>
      </w:r>
      <w:r w:rsidRPr="00144DEE">
        <w:rPr>
          <w:rFonts w:asciiTheme="majorBidi" w:hAnsiTheme="majorBidi" w:cstheme="majorBidi"/>
        </w:rPr>
        <w:t xml:space="preserve"> Lihat selengkapnya pada Peraturuan Pemerintah No. 19 Tahun 2005 tentang </w:t>
      </w:r>
      <w:r w:rsidRPr="00144DEE">
        <w:rPr>
          <w:rFonts w:asciiTheme="majorBidi" w:hAnsiTheme="majorBidi" w:cstheme="majorBidi"/>
          <w:i/>
          <w:iCs/>
        </w:rPr>
        <w:t>Standar Nasional Pendidikan (SNP)</w:t>
      </w:r>
      <w:r w:rsidRPr="00144DEE">
        <w:rPr>
          <w:rFonts w:asciiTheme="majorBidi" w:hAnsiTheme="majorBidi" w:cstheme="majorBidi"/>
        </w:rPr>
        <w:t xml:space="preserve"> Bab VI tentang Standar Pendidikan dan Tenaga Kependidikan, pasal 29-30</w:t>
      </w:r>
    </w:p>
  </w:footnote>
  <w:footnote w:id="11">
    <w:p w:rsidR="00594EF8" w:rsidRPr="00144DEE" w:rsidRDefault="00594EF8" w:rsidP="00F157AA">
      <w:pPr>
        <w:pStyle w:val="FootnoteText"/>
        <w:ind w:firstLine="720"/>
        <w:rPr>
          <w:rFonts w:asciiTheme="majorBidi" w:hAnsiTheme="majorBidi" w:cstheme="majorBidi"/>
        </w:rPr>
      </w:pPr>
      <w:r w:rsidRPr="00144DEE">
        <w:rPr>
          <w:rStyle w:val="FootnoteReference"/>
          <w:rFonts w:asciiTheme="majorBidi" w:hAnsiTheme="majorBidi" w:cstheme="majorBidi"/>
        </w:rPr>
        <w:footnoteRef/>
      </w:r>
      <w:r w:rsidRPr="00144DEE">
        <w:rPr>
          <w:rFonts w:asciiTheme="majorBidi" w:hAnsiTheme="majorBidi" w:cstheme="majorBidi"/>
          <w:i/>
          <w:iCs/>
        </w:rPr>
        <w:t>Ibid</w:t>
      </w:r>
      <w:r w:rsidRPr="00144DEE">
        <w:rPr>
          <w:rFonts w:asciiTheme="majorBidi" w:hAnsiTheme="majorBidi" w:cstheme="majorBidi"/>
        </w:rPr>
        <w:t>, pasal 31</w:t>
      </w:r>
    </w:p>
  </w:footnote>
  <w:footnote w:id="12">
    <w:p w:rsidR="00594EF8" w:rsidRPr="00354D28" w:rsidRDefault="00594EF8" w:rsidP="00F157AA">
      <w:pPr>
        <w:pStyle w:val="FootnoteText"/>
        <w:ind w:firstLine="720"/>
        <w:jc w:val="both"/>
        <w:rPr>
          <w:rFonts w:asciiTheme="majorBidi" w:hAnsiTheme="majorBidi" w:cstheme="majorBidi"/>
        </w:rPr>
      </w:pPr>
      <w:r w:rsidRPr="00354D28">
        <w:rPr>
          <w:rStyle w:val="FootnoteReference"/>
          <w:rFonts w:asciiTheme="majorBidi" w:hAnsiTheme="majorBidi" w:cstheme="majorBidi"/>
        </w:rPr>
        <w:footnoteRef/>
      </w:r>
      <w:r w:rsidRPr="00354D28">
        <w:rPr>
          <w:rFonts w:asciiTheme="majorBidi" w:hAnsiTheme="majorBidi" w:cstheme="majorBidi"/>
        </w:rPr>
        <w:t xml:space="preserve"> Depdiknas (2007). </w:t>
      </w:r>
      <w:r w:rsidRPr="00354D28">
        <w:rPr>
          <w:rFonts w:asciiTheme="majorBidi" w:hAnsiTheme="majorBidi" w:cstheme="majorBidi"/>
          <w:i/>
          <w:iCs/>
        </w:rPr>
        <w:t>Pedoman Penetapan Peserta dan Pelaksanaan Sertifikasi Guru Dalam Jabatan.</w:t>
      </w:r>
      <w:r w:rsidRPr="00354D28">
        <w:rPr>
          <w:rFonts w:asciiTheme="majorBidi" w:hAnsiTheme="majorBidi" w:cstheme="majorBidi"/>
        </w:rPr>
        <w:t xml:space="preserve"> Jakarta: Ditjen PMPTK Depdiknas</w:t>
      </w:r>
    </w:p>
  </w:footnote>
  <w:footnote w:id="13">
    <w:p w:rsidR="00594EF8" w:rsidRPr="00A70846" w:rsidRDefault="00594EF8" w:rsidP="00F157AA">
      <w:pPr>
        <w:pStyle w:val="FootnoteText"/>
        <w:ind w:firstLine="720"/>
        <w:jc w:val="both"/>
        <w:rPr>
          <w:rFonts w:asciiTheme="majorBidi" w:hAnsiTheme="majorBidi" w:cstheme="majorBidi"/>
        </w:rPr>
      </w:pPr>
      <w:r w:rsidRPr="00A70846">
        <w:rPr>
          <w:rStyle w:val="FootnoteReference"/>
          <w:rFonts w:asciiTheme="majorBidi" w:hAnsiTheme="majorBidi" w:cstheme="majorBidi"/>
        </w:rPr>
        <w:footnoteRef/>
      </w:r>
      <w:r w:rsidRPr="00A70846">
        <w:rPr>
          <w:rFonts w:asciiTheme="majorBidi" w:hAnsiTheme="majorBidi" w:cstheme="majorBidi"/>
        </w:rPr>
        <w:t xml:space="preserve"> Lihat artikel Fathor Rachman Utsman, “</w:t>
      </w:r>
      <w:r w:rsidRPr="00A70846">
        <w:rPr>
          <w:rFonts w:asciiTheme="majorBidi" w:hAnsiTheme="majorBidi" w:cstheme="majorBidi"/>
          <w:i/>
          <w:iCs/>
        </w:rPr>
        <w:t>Kado Akhir Tahun Buat Guru dan Dosen’,</w:t>
      </w:r>
      <w:r w:rsidRPr="00A70846">
        <w:rPr>
          <w:rFonts w:asciiTheme="majorBidi" w:hAnsiTheme="majorBidi" w:cstheme="majorBidi"/>
        </w:rPr>
        <w:t xml:space="preserve"> yang dipublikasikan di Harian Pagi BERNAS Jogja edisi Selasa 27 Desember 2005.</w:t>
      </w:r>
    </w:p>
  </w:footnote>
  <w:footnote w:id="14">
    <w:p w:rsidR="0058666B" w:rsidRPr="0058666B" w:rsidRDefault="0058666B" w:rsidP="00F157AA">
      <w:pPr>
        <w:pStyle w:val="FootnoteText"/>
        <w:ind w:firstLine="720"/>
        <w:jc w:val="both"/>
        <w:rPr>
          <w:rFonts w:asciiTheme="majorBidi" w:hAnsiTheme="majorBidi" w:cstheme="majorBidi"/>
        </w:rPr>
      </w:pPr>
      <w:r w:rsidRPr="0058666B">
        <w:rPr>
          <w:rStyle w:val="FootnoteReference"/>
          <w:rFonts w:asciiTheme="majorBidi" w:hAnsiTheme="majorBidi" w:cstheme="majorBidi"/>
        </w:rPr>
        <w:footnoteRef/>
      </w:r>
      <w:r w:rsidRPr="0058666B">
        <w:rPr>
          <w:rFonts w:asciiTheme="majorBidi" w:hAnsiTheme="majorBidi" w:cstheme="majorBidi"/>
        </w:rPr>
        <w:t xml:space="preserve"> Editorial Harian Sore </w:t>
      </w:r>
      <w:r w:rsidRPr="0058666B">
        <w:rPr>
          <w:rFonts w:asciiTheme="majorBidi" w:hAnsiTheme="majorBidi" w:cstheme="majorBidi"/>
          <w:i/>
          <w:iCs/>
        </w:rPr>
        <w:t>Sinar Harapan</w:t>
      </w:r>
      <w:r w:rsidRPr="0058666B">
        <w:rPr>
          <w:rFonts w:asciiTheme="majorBidi" w:hAnsiTheme="majorBidi" w:cstheme="majorBidi"/>
        </w:rPr>
        <w:t xml:space="preserve"> edisi 21 Desember tahun 2005 tentang </w:t>
      </w:r>
      <w:r w:rsidRPr="0058666B">
        <w:rPr>
          <w:rFonts w:asciiTheme="majorBidi" w:hAnsiTheme="majorBidi" w:cstheme="majorBidi"/>
          <w:i/>
          <w:iCs/>
        </w:rPr>
        <w:t>“Sertifikasi Perlu atau Tidak?”</w:t>
      </w:r>
      <w:r w:rsidRPr="0058666B">
        <w:rPr>
          <w:rFonts w:asciiTheme="majorBidi" w:hAnsiTheme="majorBidi" w:cstheme="majorBidi"/>
        </w:rPr>
        <w:t xml:space="preserve">, dapat diakses juga melalui </w:t>
      </w:r>
      <w:r w:rsidRPr="0058666B">
        <w:rPr>
          <w:rFonts w:asciiTheme="majorBidi" w:hAnsiTheme="majorBidi" w:cstheme="majorBidi"/>
          <w:i/>
          <w:iCs/>
        </w:rPr>
        <w:t>website:</w:t>
      </w:r>
      <w:r w:rsidRPr="0058666B">
        <w:rPr>
          <w:rFonts w:asciiTheme="majorBidi" w:hAnsiTheme="majorBidi" w:cstheme="majorBidi"/>
        </w:rPr>
        <w:t xml:space="preserve"> (</w:t>
      </w:r>
      <w:hyperlink r:id="rId1" w:history="1">
        <w:r w:rsidRPr="0058666B">
          <w:rPr>
            <w:rStyle w:val="Hyperlink"/>
            <w:rFonts w:asciiTheme="majorBidi" w:hAnsiTheme="majorBidi" w:cstheme="majorBidi"/>
            <w:color w:val="auto"/>
          </w:rPr>
          <w:t>http://www.sinarharapan.co.id/berita/0511/21/nas11.html</w:t>
        </w:r>
      </w:hyperlink>
      <w:r w:rsidRPr="0058666B">
        <w:rPr>
          <w:rFonts w:asciiTheme="majorBidi" w:hAnsiTheme="majorBidi" w:cstheme="majorBidi"/>
        </w:rPr>
        <w:t>)</w:t>
      </w:r>
    </w:p>
    <w:p w:rsidR="0058666B" w:rsidRPr="0058666B" w:rsidRDefault="0058666B">
      <w:pPr>
        <w:pStyle w:val="FootnoteText"/>
        <w:rPr>
          <w:sz w:val="2"/>
          <w:szCs w:val="2"/>
        </w:rPr>
      </w:pPr>
    </w:p>
  </w:footnote>
  <w:footnote w:id="15">
    <w:p w:rsidR="00220622" w:rsidRPr="00220622" w:rsidRDefault="00220622" w:rsidP="00F157AA">
      <w:pPr>
        <w:pStyle w:val="FootnoteText"/>
        <w:ind w:firstLine="720"/>
        <w:jc w:val="both"/>
        <w:rPr>
          <w:rFonts w:asciiTheme="majorBidi" w:hAnsiTheme="majorBidi" w:cstheme="majorBidi"/>
        </w:rPr>
      </w:pPr>
      <w:r w:rsidRPr="00220622">
        <w:rPr>
          <w:rStyle w:val="FootnoteReference"/>
          <w:rFonts w:asciiTheme="majorBidi" w:hAnsiTheme="majorBidi" w:cstheme="majorBidi"/>
        </w:rPr>
        <w:footnoteRef/>
      </w:r>
      <w:r w:rsidRPr="00220622">
        <w:rPr>
          <w:rFonts w:asciiTheme="majorBidi" w:hAnsiTheme="majorBidi" w:cstheme="majorBidi"/>
        </w:rPr>
        <w:t xml:space="preserve"> JC Tukiman Taruna, “Dari Instruksional ke Motivasional, Terjadilah Transformasi Pendidikan”. Harian Umum </w:t>
      </w:r>
      <w:r w:rsidRPr="00220622">
        <w:rPr>
          <w:rFonts w:asciiTheme="majorBidi" w:hAnsiTheme="majorBidi" w:cstheme="majorBidi"/>
          <w:i/>
          <w:iCs/>
        </w:rPr>
        <w:t>KOMPAS</w:t>
      </w:r>
      <w:r w:rsidRPr="00220622">
        <w:rPr>
          <w:rFonts w:asciiTheme="majorBidi" w:hAnsiTheme="majorBidi" w:cstheme="majorBidi"/>
        </w:rPr>
        <w:t>, 20 Desember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225722"/>
      <w:docPartObj>
        <w:docPartGallery w:val="Page Numbers (Top of Page)"/>
        <w:docPartUnique/>
      </w:docPartObj>
    </w:sdtPr>
    <w:sdtContent>
      <w:p w:rsidR="009940D0" w:rsidRDefault="009940D0" w:rsidP="009940D0">
        <w:pPr>
          <w:pStyle w:val="Header"/>
          <w:jc w:val="right"/>
        </w:pPr>
        <w:r>
          <w:t>Ach. Khatib dan Abdul Halim</w:t>
        </w:r>
        <w:r>
          <w:t xml:space="preserve">, </w:t>
        </w:r>
        <w:r w:rsidRPr="009940D0">
          <w:rPr>
            <w:i/>
            <w:iCs/>
          </w:rPr>
          <w:t>Quo Vadis</w:t>
        </w:r>
        <w:r>
          <w:rPr>
            <w:iCs/>
          </w:rPr>
          <w:t xml:space="preserve"> </w:t>
        </w:r>
        <w:r>
          <w:rPr>
            <w:i/>
            <w:iCs/>
          </w:rPr>
          <w:t xml:space="preserve">. . . </w:t>
        </w:r>
        <w:r>
          <w:t xml:space="preserve">| </w:t>
        </w:r>
        <w:r>
          <w:fldChar w:fldCharType="begin"/>
        </w:r>
        <w:r>
          <w:instrText xml:space="preserve"> PAGE   \* MERGEFORMAT </w:instrText>
        </w:r>
        <w:r>
          <w:fldChar w:fldCharType="separate"/>
        </w:r>
        <w:r w:rsidR="007C3D20">
          <w:rPr>
            <w:noProof/>
          </w:rPr>
          <w:t>75</w:t>
        </w:r>
        <w:r>
          <w:rPr>
            <w:noProof/>
          </w:rPr>
          <w:fldChar w:fldCharType="end"/>
        </w:r>
        <w:r w:rsidR="007C3D20">
          <w:rPr>
            <w:noProof/>
          </w:rPr>
          <w:t xml:space="preserve"> |75</w:t>
        </w:r>
        <w:r w:rsidR="007C3D20">
          <w:t>-91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9B1"/>
    <w:multiLevelType w:val="hybridMultilevel"/>
    <w:tmpl w:val="9FAC197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096B7445"/>
    <w:multiLevelType w:val="hybridMultilevel"/>
    <w:tmpl w:val="1A9E5FE0"/>
    <w:lvl w:ilvl="0" w:tplc="08090015">
      <w:start w:val="1"/>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09D97CC6"/>
    <w:multiLevelType w:val="hybridMultilevel"/>
    <w:tmpl w:val="917CC3C0"/>
    <w:lvl w:ilvl="0" w:tplc="A4DC12A6">
      <w:start w:val="1"/>
      <w:numFmt w:val="lowerLetter"/>
      <w:pStyle w:val="Ahuruf"/>
      <w:lvlText w:val="%1."/>
      <w:lvlJc w:val="center"/>
      <w:pPr>
        <w:tabs>
          <w:tab w:val="num" w:pos="908"/>
        </w:tabs>
        <w:ind w:left="908" w:hanging="341"/>
      </w:pPr>
      <w:rPr>
        <w:rFonts w:hint="default"/>
      </w:rPr>
    </w:lvl>
    <w:lvl w:ilvl="1" w:tplc="DCA8B8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494039"/>
    <w:multiLevelType w:val="hybridMultilevel"/>
    <w:tmpl w:val="D614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A7919"/>
    <w:multiLevelType w:val="hybridMultilevel"/>
    <w:tmpl w:val="B4D87AF0"/>
    <w:lvl w:ilvl="0" w:tplc="027C9A80">
      <w:start w:val="1"/>
      <w:numFmt w:val="decimal"/>
      <w:lvlText w:val="(%1)"/>
      <w:lvlJc w:val="left"/>
      <w:pPr>
        <w:tabs>
          <w:tab w:val="num" w:pos="2340"/>
        </w:tabs>
        <w:ind w:left="2340" w:hanging="360"/>
      </w:pPr>
      <w:rPr>
        <w:rFonts w:hint="default"/>
      </w:rPr>
    </w:lvl>
    <w:lvl w:ilvl="1" w:tplc="59882E72">
      <w:start w:val="1"/>
      <w:numFmt w:val="lowerLetter"/>
      <w:lvlText w:val="%2."/>
      <w:lvlJc w:val="left"/>
      <w:pPr>
        <w:tabs>
          <w:tab w:val="num" w:pos="1440"/>
        </w:tabs>
        <w:ind w:left="1440" w:hanging="360"/>
      </w:pPr>
      <w:rPr>
        <w:rFonts w:hint="default"/>
      </w:rPr>
    </w:lvl>
    <w:lvl w:ilvl="2" w:tplc="AFF27A58">
      <w:start w:val="2"/>
      <w:numFmt w:val="decimal"/>
      <w:lvlText w:val="(%3)"/>
      <w:lvlJc w:val="left"/>
      <w:pPr>
        <w:tabs>
          <w:tab w:val="num" w:pos="2340"/>
        </w:tabs>
        <w:ind w:left="2340" w:hanging="360"/>
      </w:pPr>
      <w:rPr>
        <w:rFonts w:hint="default"/>
      </w:rPr>
    </w:lvl>
    <w:lvl w:ilvl="3" w:tplc="BE7E57F6">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D94A46"/>
    <w:multiLevelType w:val="hybridMultilevel"/>
    <w:tmpl w:val="C37C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46EC"/>
    <w:multiLevelType w:val="hybridMultilevel"/>
    <w:tmpl w:val="0FE8AE1A"/>
    <w:lvl w:ilvl="0" w:tplc="90E05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042A46"/>
    <w:multiLevelType w:val="hybridMultilevel"/>
    <w:tmpl w:val="CB7039C0"/>
    <w:lvl w:ilvl="0" w:tplc="08090015">
      <w:start w:val="1"/>
      <w:numFmt w:val="upp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1EFD14E8"/>
    <w:multiLevelType w:val="hybridMultilevel"/>
    <w:tmpl w:val="B93A9CE0"/>
    <w:lvl w:ilvl="0" w:tplc="1B526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813CCD"/>
    <w:multiLevelType w:val="hybridMultilevel"/>
    <w:tmpl w:val="4420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A3BF9"/>
    <w:multiLevelType w:val="hybridMultilevel"/>
    <w:tmpl w:val="F8A2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5181D"/>
    <w:multiLevelType w:val="hybridMultilevel"/>
    <w:tmpl w:val="2C0C3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4C5263"/>
    <w:multiLevelType w:val="hybridMultilevel"/>
    <w:tmpl w:val="4CB09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54936"/>
    <w:multiLevelType w:val="hybridMultilevel"/>
    <w:tmpl w:val="A22A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612B2"/>
    <w:multiLevelType w:val="hybridMultilevel"/>
    <w:tmpl w:val="225A4886"/>
    <w:lvl w:ilvl="0" w:tplc="A1363AA8">
      <w:start w:val="1"/>
      <w:numFmt w:val="decimal"/>
      <w:lvlText w:val="%1."/>
      <w:lvlJc w:val="left"/>
      <w:pPr>
        <w:tabs>
          <w:tab w:val="num" w:pos="454"/>
        </w:tabs>
        <w:ind w:left="454" w:firstLine="0"/>
      </w:pPr>
      <w:rPr>
        <w:rFonts w:hint="default"/>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712A8C"/>
    <w:multiLevelType w:val="hybridMultilevel"/>
    <w:tmpl w:val="D2860812"/>
    <w:lvl w:ilvl="0" w:tplc="0809000F">
      <w:start w:val="1"/>
      <w:numFmt w:val="decimal"/>
      <w:lvlText w:val="%1."/>
      <w:lvlJc w:val="left"/>
      <w:pPr>
        <w:tabs>
          <w:tab w:val="num" w:pos="720"/>
        </w:tabs>
        <w:ind w:left="720" w:hanging="360"/>
      </w:pPr>
      <w:rPr>
        <w:rFonts w:cs="Times New Roman" w:hint="default"/>
      </w:rPr>
    </w:lvl>
    <w:lvl w:ilvl="1" w:tplc="ED40394E">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32A46A21"/>
    <w:multiLevelType w:val="hybridMultilevel"/>
    <w:tmpl w:val="AF447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0010E"/>
    <w:multiLevelType w:val="hybridMultilevel"/>
    <w:tmpl w:val="198C5F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7332E7"/>
    <w:multiLevelType w:val="hybridMultilevel"/>
    <w:tmpl w:val="2930603A"/>
    <w:lvl w:ilvl="0" w:tplc="ED8E1C42">
      <w:start w:val="1"/>
      <w:numFmt w:val="bullet"/>
      <w:lvlText w:val=""/>
      <w:lvlJc w:val="left"/>
      <w:pPr>
        <w:tabs>
          <w:tab w:val="num" w:pos="720"/>
        </w:tabs>
        <w:ind w:left="720" w:hanging="360"/>
      </w:pPr>
      <w:rPr>
        <w:rFonts w:ascii="Wingdings" w:hAnsi="Wingdings" w:hint="default"/>
      </w:rPr>
    </w:lvl>
    <w:lvl w:ilvl="1" w:tplc="8C82D532" w:tentative="1">
      <w:start w:val="1"/>
      <w:numFmt w:val="bullet"/>
      <w:lvlText w:val=""/>
      <w:lvlJc w:val="left"/>
      <w:pPr>
        <w:tabs>
          <w:tab w:val="num" w:pos="1440"/>
        </w:tabs>
        <w:ind w:left="1440" w:hanging="360"/>
      </w:pPr>
      <w:rPr>
        <w:rFonts w:ascii="Wingdings" w:hAnsi="Wingdings" w:hint="default"/>
      </w:rPr>
    </w:lvl>
    <w:lvl w:ilvl="2" w:tplc="5A2E1A0A" w:tentative="1">
      <w:start w:val="1"/>
      <w:numFmt w:val="bullet"/>
      <w:lvlText w:val=""/>
      <w:lvlJc w:val="left"/>
      <w:pPr>
        <w:tabs>
          <w:tab w:val="num" w:pos="2160"/>
        </w:tabs>
        <w:ind w:left="2160" w:hanging="360"/>
      </w:pPr>
      <w:rPr>
        <w:rFonts w:ascii="Wingdings" w:hAnsi="Wingdings" w:hint="default"/>
      </w:rPr>
    </w:lvl>
    <w:lvl w:ilvl="3" w:tplc="44304C2E" w:tentative="1">
      <w:start w:val="1"/>
      <w:numFmt w:val="bullet"/>
      <w:lvlText w:val=""/>
      <w:lvlJc w:val="left"/>
      <w:pPr>
        <w:tabs>
          <w:tab w:val="num" w:pos="2880"/>
        </w:tabs>
        <w:ind w:left="2880" w:hanging="360"/>
      </w:pPr>
      <w:rPr>
        <w:rFonts w:ascii="Wingdings" w:hAnsi="Wingdings" w:hint="default"/>
      </w:rPr>
    </w:lvl>
    <w:lvl w:ilvl="4" w:tplc="EC0637B6" w:tentative="1">
      <w:start w:val="1"/>
      <w:numFmt w:val="bullet"/>
      <w:lvlText w:val=""/>
      <w:lvlJc w:val="left"/>
      <w:pPr>
        <w:tabs>
          <w:tab w:val="num" w:pos="3600"/>
        </w:tabs>
        <w:ind w:left="3600" w:hanging="360"/>
      </w:pPr>
      <w:rPr>
        <w:rFonts w:ascii="Wingdings" w:hAnsi="Wingdings" w:hint="default"/>
      </w:rPr>
    </w:lvl>
    <w:lvl w:ilvl="5" w:tplc="ADD66BBE" w:tentative="1">
      <w:start w:val="1"/>
      <w:numFmt w:val="bullet"/>
      <w:lvlText w:val=""/>
      <w:lvlJc w:val="left"/>
      <w:pPr>
        <w:tabs>
          <w:tab w:val="num" w:pos="4320"/>
        </w:tabs>
        <w:ind w:left="4320" w:hanging="360"/>
      </w:pPr>
      <w:rPr>
        <w:rFonts w:ascii="Wingdings" w:hAnsi="Wingdings" w:hint="default"/>
      </w:rPr>
    </w:lvl>
    <w:lvl w:ilvl="6" w:tplc="ED9AE736" w:tentative="1">
      <w:start w:val="1"/>
      <w:numFmt w:val="bullet"/>
      <w:lvlText w:val=""/>
      <w:lvlJc w:val="left"/>
      <w:pPr>
        <w:tabs>
          <w:tab w:val="num" w:pos="5040"/>
        </w:tabs>
        <w:ind w:left="5040" w:hanging="360"/>
      </w:pPr>
      <w:rPr>
        <w:rFonts w:ascii="Wingdings" w:hAnsi="Wingdings" w:hint="default"/>
      </w:rPr>
    </w:lvl>
    <w:lvl w:ilvl="7" w:tplc="BF0A698C" w:tentative="1">
      <w:start w:val="1"/>
      <w:numFmt w:val="bullet"/>
      <w:lvlText w:val=""/>
      <w:lvlJc w:val="left"/>
      <w:pPr>
        <w:tabs>
          <w:tab w:val="num" w:pos="5760"/>
        </w:tabs>
        <w:ind w:left="5760" w:hanging="360"/>
      </w:pPr>
      <w:rPr>
        <w:rFonts w:ascii="Wingdings" w:hAnsi="Wingdings" w:hint="default"/>
      </w:rPr>
    </w:lvl>
    <w:lvl w:ilvl="8" w:tplc="A344E502" w:tentative="1">
      <w:start w:val="1"/>
      <w:numFmt w:val="bullet"/>
      <w:lvlText w:val=""/>
      <w:lvlJc w:val="left"/>
      <w:pPr>
        <w:tabs>
          <w:tab w:val="num" w:pos="6480"/>
        </w:tabs>
        <w:ind w:left="6480" w:hanging="360"/>
      </w:pPr>
      <w:rPr>
        <w:rFonts w:ascii="Wingdings" w:hAnsi="Wingdings" w:hint="default"/>
      </w:rPr>
    </w:lvl>
  </w:abstractNum>
  <w:abstractNum w:abstractNumId="19">
    <w:nsid w:val="385019A7"/>
    <w:multiLevelType w:val="hybridMultilevel"/>
    <w:tmpl w:val="0A828A16"/>
    <w:lvl w:ilvl="0" w:tplc="F02C66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D757C6F"/>
    <w:multiLevelType w:val="hybridMultilevel"/>
    <w:tmpl w:val="9F062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442C6"/>
    <w:multiLevelType w:val="hybridMultilevel"/>
    <w:tmpl w:val="CF9E8BD0"/>
    <w:lvl w:ilvl="0" w:tplc="59882E72">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4A1E2D76"/>
    <w:multiLevelType w:val="hybridMultilevel"/>
    <w:tmpl w:val="C71E697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65452C"/>
    <w:multiLevelType w:val="hybridMultilevel"/>
    <w:tmpl w:val="CB96F292"/>
    <w:lvl w:ilvl="0" w:tplc="A7B6A160">
      <w:start w:val="1"/>
      <w:numFmt w:val="decimal"/>
      <w:lvlText w:val="(%1)"/>
      <w:lvlJc w:val="left"/>
      <w:pPr>
        <w:tabs>
          <w:tab w:val="num" w:pos="454"/>
        </w:tabs>
        <w:ind w:left="454" w:hanging="454"/>
      </w:pPr>
      <w:rPr>
        <w:rFonts w:hint="default"/>
        <w:b w:val="0"/>
      </w:rPr>
    </w:lvl>
    <w:lvl w:ilvl="1" w:tplc="7D8836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4E3165"/>
    <w:multiLevelType w:val="hybridMultilevel"/>
    <w:tmpl w:val="50DC7336"/>
    <w:lvl w:ilvl="0" w:tplc="A7B6A160">
      <w:start w:val="1"/>
      <w:numFmt w:val="decimal"/>
      <w:pStyle w:val="BUTIR"/>
      <w:lvlText w:val="%1."/>
      <w:lvlJc w:val="left"/>
      <w:pPr>
        <w:tabs>
          <w:tab w:val="num" w:pos="454"/>
        </w:tabs>
        <w:ind w:left="454" w:hanging="454"/>
      </w:pPr>
      <w:rPr>
        <w:rFonts w:hint="default"/>
      </w:rPr>
    </w:lvl>
    <w:lvl w:ilvl="1" w:tplc="7D88366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4722A5"/>
    <w:multiLevelType w:val="hybridMultilevel"/>
    <w:tmpl w:val="2B002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A96C0B"/>
    <w:multiLevelType w:val="hybridMultilevel"/>
    <w:tmpl w:val="99F4D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9B739C"/>
    <w:multiLevelType w:val="hybridMultilevel"/>
    <w:tmpl w:val="4FE6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80404"/>
    <w:multiLevelType w:val="hybridMultilevel"/>
    <w:tmpl w:val="FF94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479D3"/>
    <w:multiLevelType w:val="hybridMultilevel"/>
    <w:tmpl w:val="D7FEE4CC"/>
    <w:lvl w:ilvl="0" w:tplc="0409000F">
      <w:start w:val="1"/>
      <w:numFmt w:val="decimal"/>
      <w:lvlText w:val="%1."/>
      <w:lvlJc w:val="left"/>
      <w:pPr>
        <w:tabs>
          <w:tab w:val="num" w:pos="960"/>
        </w:tabs>
        <w:ind w:left="960" w:hanging="600"/>
      </w:pPr>
      <w:rPr>
        <w:rFonts w:hint="default"/>
      </w:rPr>
    </w:lvl>
    <w:lvl w:ilvl="1" w:tplc="F7A61C26">
      <w:start w:val="1"/>
      <w:numFmt w:val="lowerLetter"/>
      <w:lvlText w:val="%2."/>
      <w:lvlJc w:val="left"/>
      <w:pPr>
        <w:tabs>
          <w:tab w:val="num" w:pos="1440"/>
        </w:tabs>
        <w:ind w:left="1440" w:hanging="360"/>
      </w:pPr>
      <w:rPr>
        <w:rFonts w:cs="Times New Roman"/>
      </w:rPr>
    </w:lvl>
    <w:lvl w:ilvl="2" w:tplc="538698DE">
      <w:start w:val="1"/>
      <w:numFmt w:val="lowerRoman"/>
      <w:lvlText w:val="%3."/>
      <w:lvlJc w:val="right"/>
      <w:pPr>
        <w:tabs>
          <w:tab w:val="num" w:pos="2160"/>
        </w:tabs>
        <w:ind w:left="2160" w:hanging="180"/>
      </w:pPr>
      <w:rPr>
        <w:rFonts w:cs="Times New Roman"/>
      </w:rPr>
    </w:lvl>
    <w:lvl w:ilvl="3" w:tplc="4356A76C">
      <w:start w:val="1"/>
      <w:numFmt w:val="decimal"/>
      <w:lvlText w:val="%4."/>
      <w:lvlJc w:val="left"/>
      <w:pPr>
        <w:tabs>
          <w:tab w:val="num" w:pos="2880"/>
        </w:tabs>
        <w:ind w:left="2880" w:hanging="360"/>
      </w:pPr>
      <w:rPr>
        <w:rFonts w:cs="Times New Roman"/>
      </w:rPr>
    </w:lvl>
    <w:lvl w:ilvl="4" w:tplc="D9BEE164">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16B55B4"/>
    <w:multiLevelType w:val="hybridMultilevel"/>
    <w:tmpl w:val="E5684606"/>
    <w:lvl w:ilvl="0" w:tplc="FE48AB36">
      <w:start w:val="1"/>
      <w:numFmt w:val="decimal"/>
      <w:lvlText w:val="%1."/>
      <w:lvlJc w:val="left"/>
      <w:pPr>
        <w:tabs>
          <w:tab w:val="num" w:pos="960"/>
        </w:tabs>
        <w:ind w:left="960" w:hanging="600"/>
      </w:pPr>
      <w:rPr>
        <w:rFonts w:cs="Times New Roman" w:hint="default"/>
      </w:rPr>
    </w:lvl>
    <w:lvl w:ilvl="1" w:tplc="F7A61C26">
      <w:start w:val="1"/>
      <w:numFmt w:val="lowerLetter"/>
      <w:lvlText w:val="%2."/>
      <w:lvlJc w:val="left"/>
      <w:pPr>
        <w:tabs>
          <w:tab w:val="num" w:pos="1440"/>
        </w:tabs>
        <w:ind w:left="1440" w:hanging="360"/>
      </w:pPr>
      <w:rPr>
        <w:rFonts w:cs="Times New Roman"/>
      </w:rPr>
    </w:lvl>
    <w:lvl w:ilvl="2" w:tplc="538698DE">
      <w:start w:val="1"/>
      <w:numFmt w:val="lowerRoman"/>
      <w:lvlText w:val="%3."/>
      <w:lvlJc w:val="right"/>
      <w:pPr>
        <w:tabs>
          <w:tab w:val="num" w:pos="2160"/>
        </w:tabs>
        <w:ind w:left="2160" w:hanging="180"/>
      </w:pPr>
      <w:rPr>
        <w:rFonts w:cs="Times New Roman"/>
      </w:rPr>
    </w:lvl>
    <w:lvl w:ilvl="3" w:tplc="4356A76C">
      <w:start w:val="1"/>
      <w:numFmt w:val="decimal"/>
      <w:lvlText w:val="%4."/>
      <w:lvlJc w:val="left"/>
      <w:pPr>
        <w:tabs>
          <w:tab w:val="num" w:pos="2880"/>
        </w:tabs>
        <w:ind w:left="2880" w:hanging="360"/>
      </w:pPr>
      <w:rPr>
        <w:rFonts w:cs="Times New Roman"/>
      </w:rPr>
    </w:lvl>
    <w:lvl w:ilvl="4" w:tplc="D9BEE164">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3FE393F"/>
    <w:multiLevelType w:val="hybridMultilevel"/>
    <w:tmpl w:val="9D6E2714"/>
    <w:lvl w:ilvl="0" w:tplc="2FF2C2BE">
      <w:start w:val="1"/>
      <w:numFmt w:val="decimal"/>
      <w:lvlText w:val="(%1)"/>
      <w:lvlJc w:val="left"/>
      <w:pPr>
        <w:tabs>
          <w:tab w:val="num" w:pos="454"/>
        </w:tabs>
        <w:ind w:left="454" w:hanging="454"/>
      </w:pPr>
      <w:rPr>
        <w:rFonts w:hint="default"/>
        <w:b w:val="0"/>
      </w:rPr>
    </w:lvl>
    <w:lvl w:ilvl="1" w:tplc="FB76832E">
      <w:start w:val="1"/>
      <w:numFmt w:val="lowerLetter"/>
      <w:lvlText w:val="%2."/>
      <w:lvlJc w:val="center"/>
      <w:pPr>
        <w:tabs>
          <w:tab w:val="num" w:pos="967"/>
        </w:tabs>
        <w:ind w:left="967" w:firstLine="113"/>
      </w:pPr>
      <w:rPr>
        <w:rFonts w:hint="default"/>
        <w:b w:val="0"/>
      </w:rPr>
    </w:lvl>
    <w:lvl w:ilvl="2" w:tplc="0444FA94">
      <w:start w:val="1"/>
      <w:numFmt w:val="decimal"/>
      <w:pStyle w:val="AYATCharCharCharCharChar"/>
      <w:lvlText w:val="(%3)"/>
      <w:lvlJc w:val="left"/>
      <w:pPr>
        <w:tabs>
          <w:tab w:val="num" w:pos="454"/>
        </w:tabs>
        <w:ind w:left="454" w:hanging="454"/>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834D31"/>
    <w:multiLevelType w:val="hybridMultilevel"/>
    <w:tmpl w:val="1D3255C0"/>
    <w:lvl w:ilvl="0" w:tplc="1CCE8FF0">
      <w:start w:val="1"/>
      <w:numFmt w:val="bullet"/>
      <w:lvlText w:val=""/>
      <w:lvlJc w:val="left"/>
      <w:pPr>
        <w:tabs>
          <w:tab w:val="num" w:pos="720"/>
        </w:tabs>
        <w:ind w:left="720" w:hanging="360"/>
      </w:pPr>
      <w:rPr>
        <w:rFonts w:ascii="Wingdings" w:hAnsi="Wingdings" w:hint="default"/>
      </w:rPr>
    </w:lvl>
    <w:lvl w:ilvl="1" w:tplc="73C02A16" w:tentative="1">
      <w:start w:val="1"/>
      <w:numFmt w:val="bullet"/>
      <w:lvlText w:val=""/>
      <w:lvlJc w:val="left"/>
      <w:pPr>
        <w:tabs>
          <w:tab w:val="num" w:pos="1440"/>
        </w:tabs>
        <w:ind w:left="1440" w:hanging="360"/>
      </w:pPr>
      <w:rPr>
        <w:rFonts w:ascii="Wingdings" w:hAnsi="Wingdings" w:hint="default"/>
      </w:rPr>
    </w:lvl>
    <w:lvl w:ilvl="2" w:tplc="E91C61E4" w:tentative="1">
      <w:start w:val="1"/>
      <w:numFmt w:val="bullet"/>
      <w:lvlText w:val=""/>
      <w:lvlJc w:val="left"/>
      <w:pPr>
        <w:tabs>
          <w:tab w:val="num" w:pos="2160"/>
        </w:tabs>
        <w:ind w:left="2160" w:hanging="360"/>
      </w:pPr>
      <w:rPr>
        <w:rFonts w:ascii="Wingdings" w:hAnsi="Wingdings" w:hint="default"/>
      </w:rPr>
    </w:lvl>
    <w:lvl w:ilvl="3" w:tplc="D3201E8E" w:tentative="1">
      <w:start w:val="1"/>
      <w:numFmt w:val="bullet"/>
      <w:lvlText w:val=""/>
      <w:lvlJc w:val="left"/>
      <w:pPr>
        <w:tabs>
          <w:tab w:val="num" w:pos="2880"/>
        </w:tabs>
        <w:ind w:left="2880" w:hanging="360"/>
      </w:pPr>
      <w:rPr>
        <w:rFonts w:ascii="Wingdings" w:hAnsi="Wingdings" w:hint="default"/>
      </w:rPr>
    </w:lvl>
    <w:lvl w:ilvl="4" w:tplc="6FF8FFEA" w:tentative="1">
      <w:start w:val="1"/>
      <w:numFmt w:val="bullet"/>
      <w:lvlText w:val=""/>
      <w:lvlJc w:val="left"/>
      <w:pPr>
        <w:tabs>
          <w:tab w:val="num" w:pos="3600"/>
        </w:tabs>
        <w:ind w:left="3600" w:hanging="360"/>
      </w:pPr>
      <w:rPr>
        <w:rFonts w:ascii="Wingdings" w:hAnsi="Wingdings" w:hint="default"/>
      </w:rPr>
    </w:lvl>
    <w:lvl w:ilvl="5" w:tplc="79BEEF82" w:tentative="1">
      <w:start w:val="1"/>
      <w:numFmt w:val="bullet"/>
      <w:lvlText w:val=""/>
      <w:lvlJc w:val="left"/>
      <w:pPr>
        <w:tabs>
          <w:tab w:val="num" w:pos="4320"/>
        </w:tabs>
        <w:ind w:left="4320" w:hanging="360"/>
      </w:pPr>
      <w:rPr>
        <w:rFonts w:ascii="Wingdings" w:hAnsi="Wingdings" w:hint="default"/>
      </w:rPr>
    </w:lvl>
    <w:lvl w:ilvl="6" w:tplc="F6E42ADC" w:tentative="1">
      <w:start w:val="1"/>
      <w:numFmt w:val="bullet"/>
      <w:lvlText w:val=""/>
      <w:lvlJc w:val="left"/>
      <w:pPr>
        <w:tabs>
          <w:tab w:val="num" w:pos="5040"/>
        </w:tabs>
        <w:ind w:left="5040" w:hanging="360"/>
      </w:pPr>
      <w:rPr>
        <w:rFonts w:ascii="Wingdings" w:hAnsi="Wingdings" w:hint="default"/>
      </w:rPr>
    </w:lvl>
    <w:lvl w:ilvl="7" w:tplc="8828D1F0" w:tentative="1">
      <w:start w:val="1"/>
      <w:numFmt w:val="bullet"/>
      <w:lvlText w:val=""/>
      <w:lvlJc w:val="left"/>
      <w:pPr>
        <w:tabs>
          <w:tab w:val="num" w:pos="5760"/>
        </w:tabs>
        <w:ind w:left="5760" w:hanging="360"/>
      </w:pPr>
      <w:rPr>
        <w:rFonts w:ascii="Wingdings" w:hAnsi="Wingdings" w:hint="default"/>
      </w:rPr>
    </w:lvl>
    <w:lvl w:ilvl="8" w:tplc="9248495A" w:tentative="1">
      <w:start w:val="1"/>
      <w:numFmt w:val="bullet"/>
      <w:lvlText w:val=""/>
      <w:lvlJc w:val="left"/>
      <w:pPr>
        <w:tabs>
          <w:tab w:val="num" w:pos="6480"/>
        </w:tabs>
        <w:ind w:left="6480" w:hanging="360"/>
      </w:pPr>
      <w:rPr>
        <w:rFonts w:ascii="Wingdings" w:hAnsi="Wingdings" w:hint="default"/>
      </w:rPr>
    </w:lvl>
  </w:abstractNum>
  <w:abstractNum w:abstractNumId="33">
    <w:nsid w:val="7AE327AF"/>
    <w:multiLevelType w:val="hybridMultilevel"/>
    <w:tmpl w:val="D1727B64"/>
    <w:lvl w:ilvl="0" w:tplc="41BC38D6">
      <w:start w:val="1"/>
      <w:numFmt w:val="decimal"/>
      <w:pStyle w:val="AYAT"/>
      <w:lvlText w:val="(%1)"/>
      <w:lvlJc w:val="left"/>
      <w:pPr>
        <w:tabs>
          <w:tab w:val="num" w:pos="454"/>
        </w:tabs>
        <w:ind w:left="454" w:hanging="454"/>
      </w:pPr>
      <w:rPr>
        <w:rFonts w:hint="default"/>
        <w:b w:val="0"/>
      </w:rPr>
    </w:lvl>
    <w:lvl w:ilvl="1" w:tplc="7F229E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C16FEC"/>
    <w:multiLevelType w:val="hybridMultilevel"/>
    <w:tmpl w:val="723249E0"/>
    <w:lvl w:ilvl="0" w:tplc="7E56215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0"/>
  </w:num>
  <w:num w:numId="4">
    <w:abstractNumId w:val="13"/>
  </w:num>
  <w:num w:numId="5">
    <w:abstractNumId w:val="6"/>
  </w:num>
  <w:num w:numId="6">
    <w:abstractNumId w:val="28"/>
  </w:num>
  <w:num w:numId="7">
    <w:abstractNumId w:val="9"/>
  </w:num>
  <w:num w:numId="8">
    <w:abstractNumId w:val="27"/>
  </w:num>
  <w:num w:numId="9">
    <w:abstractNumId w:val="25"/>
  </w:num>
  <w:num w:numId="10">
    <w:abstractNumId w:val="22"/>
  </w:num>
  <w:num w:numId="11">
    <w:abstractNumId w:val="18"/>
  </w:num>
  <w:num w:numId="12">
    <w:abstractNumId w:val="32"/>
  </w:num>
  <w:num w:numId="13">
    <w:abstractNumId w:val="26"/>
  </w:num>
  <w:num w:numId="14">
    <w:abstractNumId w:val="17"/>
  </w:num>
  <w:num w:numId="15">
    <w:abstractNumId w:val="12"/>
  </w:num>
  <w:num w:numId="16">
    <w:abstractNumId w:val="11"/>
  </w:num>
  <w:num w:numId="17">
    <w:abstractNumId w:val="5"/>
  </w:num>
  <w:num w:numId="18">
    <w:abstractNumId w:val="2"/>
    <w:lvlOverride w:ilvl="0">
      <w:startOverride w:val="1"/>
    </w:lvlOverride>
  </w:num>
  <w:num w:numId="19">
    <w:abstractNumId w:val="2"/>
  </w:num>
  <w:num w:numId="20">
    <w:abstractNumId w:val="23"/>
  </w:num>
  <w:num w:numId="21">
    <w:abstractNumId w:val="31"/>
  </w:num>
  <w:num w:numId="22">
    <w:abstractNumId w:val="34"/>
  </w:num>
  <w:num w:numId="23">
    <w:abstractNumId w:val="21"/>
  </w:num>
  <w:num w:numId="24">
    <w:abstractNumId w:val="33"/>
    <w:lvlOverride w:ilvl="0">
      <w:startOverride w:val="1"/>
    </w:lvlOverride>
  </w:num>
  <w:num w:numId="25">
    <w:abstractNumId w:val="33"/>
  </w:num>
  <w:num w:numId="26">
    <w:abstractNumId w:val="4"/>
  </w:num>
  <w:num w:numId="27">
    <w:abstractNumId w:val="24"/>
  </w:num>
  <w:num w:numId="28">
    <w:abstractNumId w:val="14"/>
  </w:num>
  <w:num w:numId="29">
    <w:abstractNumId w:val="16"/>
  </w:num>
  <w:num w:numId="30">
    <w:abstractNumId w:val="8"/>
  </w:num>
  <w:num w:numId="31">
    <w:abstractNumId w:val="3"/>
  </w:num>
  <w:num w:numId="32">
    <w:abstractNumId w:val="7"/>
  </w:num>
  <w:num w:numId="33">
    <w:abstractNumId w:val="0"/>
  </w:num>
  <w:num w:numId="34">
    <w:abstractNumId w:val="15"/>
  </w:num>
  <w:num w:numId="35">
    <w:abstractNumId w:val="1"/>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C9"/>
    <w:rsid w:val="00010158"/>
    <w:rsid w:val="00016157"/>
    <w:rsid w:val="00024A5B"/>
    <w:rsid w:val="00024B7A"/>
    <w:rsid w:val="00026912"/>
    <w:rsid w:val="00030889"/>
    <w:rsid w:val="00033A21"/>
    <w:rsid w:val="0003551D"/>
    <w:rsid w:val="000375F4"/>
    <w:rsid w:val="00037BF2"/>
    <w:rsid w:val="00055C51"/>
    <w:rsid w:val="00064264"/>
    <w:rsid w:val="00072A28"/>
    <w:rsid w:val="00073251"/>
    <w:rsid w:val="00073E4E"/>
    <w:rsid w:val="000867CE"/>
    <w:rsid w:val="00092225"/>
    <w:rsid w:val="000A7681"/>
    <w:rsid w:val="000B34FC"/>
    <w:rsid w:val="000B5390"/>
    <w:rsid w:val="000C059C"/>
    <w:rsid w:val="000C32FA"/>
    <w:rsid w:val="000C67BD"/>
    <w:rsid w:val="000C79ED"/>
    <w:rsid w:val="000D4B86"/>
    <w:rsid w:val="000D523D"/>
    <w:rsid w:val="000D6575"/>
    <w:rsid w:val="000E6B6C"/>
    <w:rsid w:val="000F09ED"/>
    <w:rsid w:val="000F10AC"/>
    <w:rsid w:val="000F2B74"/>
    <w:rsid w:val="000F5AA9"/>
    <w:rsid w:val="00104760"/>
    <w:rsid w:val="0011267B"/>
    <w:rsid w:val="00112F56"/>
    <w:rsid w:val="00124271"/>
    <w:rsid w:val="00130C56"/>
    <w:rsid w:val="00144DEE"/>
    <w:rsid w:val="00145EE5"/>
    <w:rsid w:val="001465E1"/>
    <w:rsid w:val="00151FED"/>
    <w:rsid w:val="00163B55"/>
    <w:rsid w:val="00165AED"/>
    <w:rsid w:val="00167CE9"/>
    <w:rsid w:val="00170C72"/>
    <w:rsid w:val="001745C9"/>
    <w:rsid w:val="001876D3"/>
    <w:rsid w:val="001A6DFE"/>
    <w:rsid w:val="001B07DE"/>
    <w:rsid w:val="001B21A5"/>
    <w:rsid w:val="001B3010"/>
    <w:rsid w:val="001B7C38"/>
    <w:rsid w:val="001C155A"/>
    <w:rsid w:val="001C2C45"/>
    <w:rsid w:val="001C528D"/>
    <w:rsid w:val="001D023E"/>
    <w:rsid w:val="001D2A76"/>
    <w:rsid w:val="001D4517"/>
    <w:rsid w:val="001D4958"/>
    <w:rsid w:val="001D670A"/>
    <w:rsid w:val="001D74E0"/>
    <w:rsid w:val="001D7C4D"/>
    <w:rsid w:val="001E76B4"/>
    <w:rsid w:val="001E779A"/>
    <w:rsid w:val="001E7D37"/>
    <w:rsid w:val="001F482C"/>
    <w:rsid w:val="002017DB"/>
    <w:rsid w:val="00202426"/>
    <w:rsid w:val="00202B4D"/>
    <w:rsid w:val="002041DD"/>
    <w:rsid w:val="002074C0"/>
    <w:rsid w:val="0022002D"/>
    <w:rsid w:val="00220622"/>
    <w:rsid w:val="00224740"/>
    <w:rsid w:val="00225A84"/>
    <w:rsid w:val="00230307"/>
    <w:rsid w:val="00233E35"/>
    <w:rsid w:val="0024675D"/>
    <w:rsid w:val="00252384"/>
    <w:rsid w:val="00252EBF"/>
    <w:rsid w:val="002622E5"/>
    <w:rsid w:val="002700B3"/>
    <w:rsid w:val="00275A42"/>
    <w:rsid w:val="00276A39"/>
    <w:rsid w:val="00282667"/>
    <w:rsid w:val="00292DD4"/>
    <w:rsid w:val="002A2890"/>
    <w:rsid w:val="002B0DF9"/>
    <w:rsid w:val="002C4159"/>
    <w:rsid w:val="002D0379"/>
    <w:rsid w:val="002D5D74"/>
    <w:rsid w:val="002E23B1"/>
    <w:rsid w:val="002E2903"/>
    <w:rsid w:val="002E6440"/>
    <w:rsid w:val="00301A1B"/>
    <w:rsid w:val="00302369"/>
    <w:rsid w:val="00304F33"/>
    <w:rsid w:val="003050F3"/>
    <w:rsid w:val="00312BAD"/>
    <w:rsid w:val="00320DDF"/>
    <w:rsid w:val="0034318A"/>
    <w:rsid w:val="00344473"/>
    <w:rsid w:val="0034485D"/>
    <w:rsid w:val="00345EFE"/>
    <w:rsid w:val="00354D28"/>
    <w:rsid w:val="00354ED9"/>
    <w:rsid w:val="00361661"/>
    <w:rsid w:val="00361D3D"/>
    <w:rsid w:val="00362B65"/>
    <w:rsid w:val="00362EB2"/>
    <w:rsid w:val="0037066A"/>
    <w:rsid w:val="003777E2"/>
    <w:rsid w:val="0037794C"/>
    <w:rsid w:val="00377AF0"/>
    <w:rsid w:val="00377FE1"/>
    <w:rsid w:val="00383A07"/>
    <w:rsid w:val="00384781"/>
    <w:rsid w:val="003874FB"/>
    <w:rsid w:val="00387DB9"/>
    <w:rsid w:val="0039136D"/>
    <w:rsid w:val="00393EE5"/>
    <w:rsid w:val="003A047D"/>
    <w:rsid w:val="003A06EE"/>
    <w:rsid w:val="003A1010"/>
    <w:rsid w:val="003A1171"/>
    <w:rsid w:val="003A27C9"/>
    <w:rsid w:val="003A57E5"/>
    <w:rsid w:val="003B5C2E"/>
    <w:rsid w:val="003D12F1"/>
    <w:rsid w:val="003D16EC"/>
    <w:rsid w:val="003D2507"/>
    <w:rsid w:val="003D4907"/>
    <w:rsid w:val="003D6385"/>
    <w:rsid w:val="003F42FC"/>
    <w:rsid w:val="003F4A3A"/>
    <w:rsid w:val="00404043"/>
    <w:rsid w:val="004055B1"/>
    <w:rsid w:val="00405A1F"/>
    <w:rsid w:val="00413722"/>
    <w:rsid w:val="00414F97"/>
    <w:rsid w:val="0042634D"/>
    <w:rsid w:val="0042741B"/>
    <w:rsid w:val="00432BCE"/>
    <w:rsid w:val="00433FFC"/>
    <w:rsid w:val="004429E6"/>
    <w:rsid w:val="00444B05"/>
    <w:rsid w:val="00444C5B"/>
    <w:rsid w:val="00455922"/>
    <w:rsid w:val="00461E1E"/>
    <w:rsid w:val="004631A4"/>
    <w:rsid w:val="00463C86"/>
    <w:rsid w:val="0047068B"/>
    <w:rsid w:val="00472B7B"/>
    <w:rsid w:val="0049383E"/>
    <w:rsid w:val="004B5F9D"/>
    <w:rsid w:val="004C047E"/>
    <w:rsid w:val="004C0E67"/>
    <w:rsid w:val="004C0FCC"/>
    <w:rsid w:val="004C1514"/>
    <w:rsid w:val="004C1DD9"/>
    <w:rsid w:val="004C674E"/>
    <w:rsid w:val="004C6DFB"/>
    <w:rsid w:val="004C71A7"/>
    <w:rsid w:val="004D5741"/>
    <w:rsid w:val="004D64AE"/>
    <w:rsid w:val="004D674F"/>
    <w:rsid w:val="004E48AC"/>
    <w:rsid w:val="004E68E2"/>
    <w:rsid w:val="004F0485"/>
    <w:rsid w:val="004F0C5E"/>
    <w:rsid w:val="004F2AF7"/>
    <w:rsid w:val="004F485B"/>
    <w:rsid w:val="004F559E"/>
    <w:rsid w:val="004F68C2"/>
    <w:rsid w:val="00502C5A"/>
    <w:rsid w:val="005164C0"/>
    <w:rsid w:val="00516C7E"/>
    <w:rsid w:val="00520162"/>
    <w:rsid w:val="00544527"/>
    <w:rsid w:val="00545F97"/>
    <w:rsid w:val="0055231B"/>
    <w:rsid w:val="00552F9C"/>
    <w:rsid w:val="005533E4"/>
    <w:rsid w:val="0055543B"/>
    <w:rsid w:val="00556504"/>
    <w:rsid w:val="00577A88"/>
    <w:rsid w:val="0058666B"/>
    <w:rsid w:val="00587DC8"/>
    <w:rsid w:val="00594EF8"/>
    <w:rsid w:val="005A409D"/>
    <w:rsid w:val="005B3A11"/>
    <w:rsid w:val="005B72F6"/>
    <w:rsid w:val="005C0EDC"/>
    <w:rsid w:val="005C6513"/>
    <w:rsid w:val="005C66E3"/>
    <w:rsid w:val="005D13FF"/>
    <w:rsid w:val="005D7C3F"/>
    <w:rsid w:val="005E5D75"/>
    <w:rsid w:val="005F0EDE"/>
    <w:rsid w:val="005F0EED"/>
    <w:rsid w:val="005F191D"/>
    <w:rsid w:val="005F6DED"/>
    <w:rsid w:val="0060697F"/>
    <w:rsid w:val="00612888"/>
    <w:rsid w:val="00613A4E"/>
    <w:rsid w:val="006162FE"/>
    <w:rsid w:val="00622B39"/>
    <w:rsid w:val="00627177"/>
    <w:rsid w:val="00630D15"/>
    <w:rsid w:val="006420F8"/>
    <w:rsid w:val="0064757F"/>
    <w:rsid w:val="00661111"/>
    <w:rsid w:val="00662472"/>
    <w:rsid w:val="00667148"/>
    <w:rsid w:val="00670B6D"/>
    <w:rsid w:val="00676179"/>
    <w:rsid w:val="00677207"/>
    <w:rsid w:val="0068535A"/>
    <w:rsid w:val="00690615"/>
    <w:rsid w:val="00691249"/>
    <w:rsid w:val="00692238"/>
    <w:rsid w:val="00692BD2"/>
    <w:rsid w:val="00693332"/>
    <w:rsid w:val="006A1FC5"/>
    <w:rsid w:val="006A1FCF"/>
    <w:rsid w:val="006A31FD"/>
    <w:rsid w:val="006A359C"/>
    <w:rsid w:val="006A4216"/>
    <w:rsid w:val="006B10E7"/>
    <w:rsid w:val="006B2799"/>
    <w:rsid w:val="006C201E"/>
    <w:rsid w:val="006C5F16"/>
    <w:rsid w:val="006D04F0"/>
    <w:rsid w:val="006D4815"/>
    <w:rsid w:val="006E0697"/>
    <w:rsid w:val="006E2D57"/>
    <w:rsid w:val="006F0AAC"/>
    <w:rsid w:val="006F1F89"/>
    <w:rsid w:val="006F2273"/>
    <w:rsid w:val="006F55F2"/>
    <w:rsid w:val="006F67BA"/>
    <w:rsid w:val="00701F92"/>
    <w:rsid w:val="00703695"/>
    <w:rsid w:val="0070646E"/>
    <w:rsid w:val="00711385"/>
    <w:rsid w:val="00725F53"/>
    <w:rsid w:val="0072684D"/>
    <w:rsid w:val="00730F91"/>
    <w:rsid w:val="0073244F"/>
    <w:rsid w:val="00732673"/>
    <w:rsid w:val="00734087"/>
    <w:rsid w:val="00744663"/>
    <w:rsid w:val="00751E1C"/>
    <w:rsid w:val="00755506"/>
    <w:rsid w:val="00756D24"/>
    <w:rsid w:val="00773217"/>
    <w:rsid w:val="00776314"/>
    <w:rsid w:val="007808B5"/>
    <w:rsid w:val="007878CA"/>
    <w:rsid w:val="00791EF5"/>
    <w:rsid w:val="007941AB"/>
    <w:rsid w:val="00795068"/>
    <w:rsid w:val="00795D0F"/>
    <w:rsid w:val="00796152"/>
    <w:rsid w:val="007A07A3"/>
    <w:rsid w:val="007A2025"/>
    <w:rsid w:val="007A2479"/>
    <w:rsid w:val="007A25D2"/>
    <w:rsid w:val="007A6DC0"/>
    <w:rsid w:val="007C3D20"/>
    <w:rsid w:val="007C5079"/>
    <w:rsid w:val="007C6E5B"/>
    <w:rsid w:val="007D3086"/>
    <w:rsid w:val="007D729C"/>
    <w:rsid w:val="007E3455"/>
    <w:rsid w:val="007F6705"/>
    <w:rsid w:val="008070B4"/>
    <w:rsid w:val="008140B7"/>
    <w:rsid w:val="00833173"/>
    <w:rsid w:val="00834000"/>
    <w:rsid w:val="00834927"/>
    <w:rsid w:val="0083550C"/>
    <w:rsid w:val="0083796C"/>
    <w:rsid w:val="0084396A"/>
    <w:rsid w:val="00845202"/>
    <w:rsid w:val="00845318"/>
    <w:rsid w:val="00847901"/>
    <w:rsid w:val="00847CC0"/>
    <w:rsid w:val="00855731"/>
    <w:rsid w:val="00882B06"/>
    <w:rsid w:val="00883D78"/>
    <w:rsid w:val="00895A5F"/>
    <w:rsid w:val="008A0785"/>
    <w:rsid w:val="008A39BF"/>
    <w:rsid w:val="008B647C"/>
    <w:rsid w:val="008C1417"/>
    <w:rsid w:val="008D03F2"/>
    <w:rsid w:val="008D09D3"/>
    <w:rsid w:val="008D21C2"/>
    <w:rsid w:val="008D3D09"/>
    <w:rsid w:val="008D5747"/>
    <w:rsid w:val="008D5DA5"/>
    <w:rsid w:val="008E3A3D"/>
    <w:rsid w:val="008E3D05"/>
    <w:rsid w:val="008F5EEB"/>
    <w:rsid w:val="00900047"/>
    <w:rsid w:val="009240C7"/>
    <w:rsid w:val="00926BC6"/>
    <w:rsid w:val="00927037"/>
    <w:rsid w:val="0093061D"/>
    <w:rsid w:val="0093324B"/>
    <w:rsid w:val="0093679A"/>
    <w:rsid w:val="0094002A"/>
    <w:rsid w:val="00942B42"/>
    <w:rsid w:val="00962468"/>
    <w:rsid w:val="00965A03"/>
    <w:rsid w:val="00974BE7"/>
    <w:rsid w:val="00977BF5"/>
    <w:rsid w:val="00981DD6"/>
    <w:rsid w:val="00982B51"/>
    <w:rsid w:val="00983089"/>
    <w:rsid w:val="009855A8"/>
    <w:rsid w:val="00985F0A"/>
    <w:rsid w:val="009940D0"/>
    <w:rsid w:val="00997572"/>
    <w:rsid w:val="009977E3"/>
    <w:rsid w:val="009C16B0"/>
    <w:rsid w:val="009C3A96"/>
    <w:rsid w:val="009D4898"/>
    <w:rsid w:val="009E4A91"/>
    <w:rsid w:val="009E51E4"/>
    <w:rsid w:val="009E716C"/>
    <w:rsid w:val="009F233E"/>
    <w:rsid w:val="009F2632"/>
    <w:rsid w:val="009F3059"/>
    <w:rsid w:val="009F3BF6"/>
    <w:rsid w:val="009F45B0"/>
    <w:rsid w:val="009F7D85"/>
    <w:rsid w:val="00A11CB3"/>
    <w:rsid w:val="00A125BC"/>
    <w:rsid w:val="00A1501F"/>
    <w:rsid w:val="00A24E53"/>
    <w:rsid w:val="00A2647B"/>
    <w:rsid w:val="00A27DEF"/>
    <w:rsid w:val="00A3415E"/>
    <w:rsid w:val="00A35102"/>
    <w:rsid w:val="00A43EA1"/>
    <w:rsid w:val="00A43F05"/>
    <w:rsid w:val="00A46E76"/>
    <w:rsid w:val="00A62391"/>
    <w:rsid w:val="00A70846"/>
    <w:rsid w:val="00A72AE2"/>
    <w:rsid w:val="00A74F56"/>
    <w:rsid w:val="00A80190"/>
    <w:rsid w:val="00A9162A"/>
    <w:rsid w:val="00A92F49"/>
    <w:rsid w:val="00AA0BA5"/>
    <w:rsid w:val="00AA2980"/>
    <w:rsid w:val="00AB40B6"/>
    <w:rsid w:val="00AB611D"/>
    <w:rsid w:val="00AC3556"/>
    <w:rsid w:val="00AC3988"/>
    <w:rsid w:val="00AD46DA"/>
    <w:rsid w:val="00AD4C4F"/>
    <w:rsid w:val="00AD60AE"/>
    <w:rsid w:val="00AD6429"/>
    <w:rsid w:val="00AD696E"/>
    <w:rsid w:val="00AE4E1E"/>
    <w:rsid w:val="00AF3314"/>
    <w:rsid w:val="00B06FCA"/>
    <w:rsid w:val="00B1775B"/>
    <w:rsid w:val="00B221F4"/>
    <w:rsid w:val="00B24B00"/>
    <w:rsid w:val="00B25802"/>
    <w:rsid w:val="00B27641"/>
    <w:rsid w:val="00B31F06"/>
    <w:rsid w:val="00B32C13"/>
    <w:rsid w:val="00B3391F"/>
    <w:rsid w:val="00B378D6"/>
    <w:rsid w:val="00B447A0"/>
    <w:rsid w:val="00B50644"/>
    <w:rsid w:val="00B57E50"/>
    <w:rsid w:val="00B6039B"/>
    <w:rsid w:val="00B62F6D"/>
    <w:rsid w:val="00B645B6"/>
    <w:rsid w:val="00B70A1D"/>
    <w:rsid w:val="00B73843"/>
    <w:rsid w:val="00B751A7"/>
    <w:rsid w:val="00B75D41"/>
    <w:rsid w:val="00B8248D"/>
    <w:rsid w:val="00B93A15"/>
    <w:rsid w:val="00B95353"/>
    <w:rsid w:val="00BB2B02"/>
    <w:rsid w:val="00BB2C87"/>
    <w:rsid w:val="00BB3635"/>
    <w:rsid w:val="00BB3A3C"/>
    <w:rsid w:val="00BC0EA2"/>
    <w:rsid w:val="00BC2235"/>
    <w:rsid w:val="00BD54E0"/>
    <w:rsid w:val="00BE2C36"/>
    <w:rsid w:val="00BE7A6A"/>
    <w:rsid w:val="00BF50A0"/>
    <w:rsid w:val="00BF6AF4"/>
    <w:rsid w:val="00C0012D"/>
    <w:rsid w:val="00C045E5"/>
    <w:rsid w:val="00C20641"/>
    <w:rsid w:val="00C20E9A"/>
    <w:rsid w:val="00C21786"/>
    <w:rsid w:val="00C24033"/>
    <w:rsid w:val="00C32C1A"/>
    <w:rsid w:val="00C43854"/>
    <w:rsid w:val="00C45A0D"/>
    <w:rsid w:val="00C53B7A"/>
    <w:rsid w:val="00C53F79"/>
    <w:rsid w:val="00C62EE8"/>
    <w:rsid w:val="00C651D6"/>
    <w:rsid w:val="00C667E9"/>
    <w:rsid w:val="00C75683"/>
    <w:rsid w:val="00C9236B"/>
    <w:rsid w:val="00C936E7"/>
    <w:rsid w:val="00C93DD6"/>
    <w:rsid w:val="00CA13FF"/>
    <w:rsid w:val="00CB240B"/>
    <w:rsid w:val="00CC7128"/>
    <w:rsid w:val="00CC72D4"/>
    <w:rsid w:val="00CD0275"/>
    <w:rsid w:val="00CD2643"/>
    <w:rsid w:val="00CE395A"/>
    <w:rsid w:val="00CE7DD8"/>
    <w:rsid w:val="00CF428D"/>
    <w:rsid w:val="00D05B61"/>
    <w:rsid w:val="00D13AA4"/>
    <w:rsid w:val="00D142AF"/>
    <w:rsid w:val="00D15AEA"/>
    <w:rsid w:val="00D22082"/>
    <w:rsid w:val="00D2230B"/>
    <w:rsid w:val="00D269A7"/>
    <w:rsid w:val="00D33D87"/>
    <w:rsid w:val="00D34218"/>
    <w:rsid w:val="00D3735D"/>
    <w:rsid w:val="00D43C29"/>
    <w:rsid w:val="00D508B3"/>
    <w:rsid w:val="00D509DE"/>
    <w:rsid w:val="00D538C3"/>
    <w:rsid w:val="00D54B1A"/>
    <w:rsid w:val="00D573C8"/>
    <w:rsid w:val="00D6207D"/>
    <w:rsid w:val="00D65D3B"/>
    <w:rsid w:val="00D66EBC"/>
    <w:rsid w:val="00D767D3"/>
    <w:rsid w:val="00D84AE1"/>
    <w:rsid w:val="00D95E18"/>
    <w:rsid w:val="00D9777A"/>
    <w:rsid w:val="00DA33F7"/>
    <w:rsid w:val="00DB005D"/>
    <w:rsid w:val="00DC46F9"/>
    <w:rsid w:val="00DC47C7"/>
    <w:rsid w:val="00DC49EA"/>
    <w:rsid w:val="00DC4BB9"/>
    <w:rsid w:val="00DC6C47"/>
    <w:rsid w:val="00DC7FEA"/>
    <w:rsid w:val="00DD1638"/>
    <w:rsid w:val="00DE1D36"/>
    <w:rsid w:val="00DE27C0"/>
    <w:rsid w:val="00DE377D"/>
    <w:rsid w:val="00DF4D9F"/>
    <w:rsid w:val="00E03E25"/>
    <w:rsid w:val="00E16D63"/>
    <w:rsid w:val="00E16FE4"/>
    <w:rsid w:val="00E222EB"/>
    <w:rsid w:val="00E22C03"/>
    <w:rsid w:val="00E24F40"/>
    <w:rsid w:val="00E25BAF"/>
    <w:rsid w:val="00E357CA"/>
    <w:rsid w:val="00E43F5C"/>
    <w:rsid w:val="00E44285"/>
    <w:rsid w:val="00E50A03"/>
    <w:rsid w:val="00E56C4B"/>
    <w:rsid w:val="00E60FA6"/>
    <w:rsid w:val="00E62521"/>
    <w:rsid w:val="00E6396B"/>
    <w:rsid w:val="00E63AD3"/>
    <w:rsid w:val="00E64015"/>
    <w:rsid w:val="00E66452"/>
    <w:rsid w:val="00E75603"/>
    <w:rsid w:val="00E8353B"/>
    <w:rsid w:val="00E848C8"/>
    <w:rsid w:val="00E92B98"/>
    <w:rsid w:val="00EA240A"/>
    <w:rsid w:val="00EA4217"/>
    <w:rsid w:val="00EB22F2"/>
    <w:rsid w:val="00EB2B45"/>
    <w:rsid w:val="00EB65C0"/>
    <w:rsid w:val="00EB7E16"/>
    <w:rsid w:val="00EC6925"/>
    <w:rsid w:val="00EE1A21"/>
    <w:rsid w:val="00EE46BA"/>
    <w:rsid w:val="00EE73B0"/>
    <w:rsid w:val="00EF718C"/>
    <w:rsid w:val="00F003C9"/>
    <w:rsid w:val="00F10091"/>
    <w:rsid w:val="00F14F2E"/>
    <w:rsid w:val="00F157AA"/>
    <w:rsid w:val="00F248EE"/>
    <w:rsid w:val="00F3110D"/>
    <w:rsid w:val="00F453D2"/>
    <w:rsid w:val="00F613FE"/>
    <w:rsid w:val="00F61B34"/>
    <w:rsid w:val="00F61F4A"/>
    <w:rsid w:val="00F66F8F"/>
    <w:rsid w:val="00F67D4F"/>
    <w:rsid w:val="00F73BA1"/>
    <w:rsid w:val="00F81C38"/>
    <w:rsid w:val="00F87016"/>
    <w:rsid w:val="00F917B1"/>
    <w:rsid w:val="00FA3743"/>
    <w:rsid w:val="00FB4B0D"/>
    <w:rsid w:val="00FB76F6"/>
    <w:rsid w:val="00FE0B82"/>
    <w:rsid w:val="00FE21FF"/>
    <w:rsid w:val="00FE7392"/>
    <w:rsid w:val="00FF62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FF"/>
    <w:pPr>
      <w:ind w:left="720"/>
      <w:contextualSpacing/>
    </w:pPr>
  </w:style>
  <w:style w:type="paragraph" w:styleId="FootnoteText">
    <w:name w:val="footnote text"/>
    <w:basedOn w:val="Normal"/>
    <w:link w:val="FootnoteTextChar"/>
    <w:uiPriority w:val="99"/>
    <w:unhideWhenUsed/>
    <w:rsid w:val="00FE0B82"/>
    <w:pPr>
      <w:spacing w:after="0" w:line="240" w:lineRule="auto"/>
    </w:pPr>
    <w:rPr>
      <w:sz w:val="20"/>
      <w:szCs w:val="20"/>
    </w:rPr>
  </w:style>
  <w:style w:type="character" w:customStyle="1" w:styleId="FootnoteTextChar">
    <w:name w:val="Footnote Text Char"/>
    <w:basedOn w:val="DefaultParagraphFont"/>
    <w:link w:val="FootnoteText"/>
    <w:uiPriority w:val="99"/>
    <w:rsid w:val="00FE0B82"/>
    <w:rPr>
      <w:sz w:val="20"/>
      <w:szCs w:val="20"/>
    </w:rPr>
  </w:style>
  <w:style w:type="character" w:styleId="FootnoteReference">
    <w:name w:val="footnote reference"/>
    <w:basedOn w:val="DefaultParagraphFont"/>
    <w:uiPriority w:val="99"/>
    <w:semiHidden/>
    <w:unhideWhenUsed/>
    <w:rsid w:val="00FE0B82"/>
    <w:rPr>
      <w:vertAlign w:val="superscript"/>
    </w:rPr>
  </w:style>
  <w:style w:type="paragraph" w:styleId="Header">
    <w:name w:val="header"/>
    <w:basedOn w:val="Normal"/>
    <w:link w:val="HeaderChar"/>
    <w:uiPriority w:val="99"/>
    <w:unhideWhenUsed/>
    <w:rsid w:val="00F311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110D"/>
  </w:style>
  <w:style w:type="paragraph" w:styleId="Footer">
    <w:name w:val="footer"/>
    <w:basedOn w:val="Normal"/>
    <w:link w:val="FooterChar"/>
    <w:uiPriority w:val="99"/>
    <w:unhideWhenUsed/>
    <w:rsid w:val="00F311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110D"/>
  </w:style>
  <w:style w:type="table" w:styleId="TableGrid">
    <w:name w:val="Table Grid"/>
    <w:basedOn w:val="TableNormal"/>
    <w:uiPriority w:val="59"/>
    <w:rsid w:val="005F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3D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68B"/>
    <w:rPr>
      <w:color w:val="0000FF" w:themeColor="hyperlink"/>
      <w:u w:val="single"/>
    </w:rPr>
  </w:style>
  <w:style w:type="character" w:customStyle="1" w:styleId="gen">
    <w:name w:val="gen"/>
    <w:basedOn w:val="DefaultParagraphFont"/>
    <w:rsid w:val="00834000"/>
  </w:style>
  <w:style w:type="paragraph" w:customStyle="1" w:styleId="Default">
    <w:name w:val="Default"/>
    <w:rsid w:val="00677207"/>
    <w:pPr>
      <w:autoSpaceDE w:val="0"/>
      <w:autoSpaceDN w:val="0"/>
      <w:adjustRightInd w:val="0"/>
      <w:spacing w:after="0" w:line="240" w:lineRule="auto"/>
    </w:pPr>
    <w:rPr>
      <w:rFonts w:ascii="Arial" w:hAnsi="Arial" w:cs="Arial"/>
      <w:color w:val="000000"/>
      <w:sz w:val="24"/>
      <w:szCs w:val="24"/>
    </w:rPr>
  </w:style>
  <w:style w:type="paragraph" w:customStyle="1" w:styleId="Ahuruf">
    <w:name w:val="A=huruf"/>
    <w:rsid w:val="003A06EE"/>
    <w:pPr>
      <w:numPr>
        <w:numId w:val="18"/>
      </w:numPr>
      <w:spacing w:after="0" w:line="240" w:lineRule="auto"/>
      <w:jc w:val="both"/>
    </w:pPr>
    <w:rPr>
      <w:rFonts w:ascii="Trebuchet MS" w:eastAsia="Times New Roman" w:hAnsi="Trebuchet MS" w:cs="Times New Roman"/>
      <w:sz w:val="24"/>
      <w:szCs w:val="24"/>
    </w:rPr>
  </w:style>
  <w:style w:type="paragraph" w:customStyle="1" w:styleId="PASAL">
    <w:name w:val="PASAL"/>
    <w:rsid w:val="003A06EE"/>
    <w:pPr>
      <w:spacing w:before="360" w:after="120" w:line="240" w:lineRule="auto"/>
      <w:jc w:val="center"/>
    </w:pPr>
    <w:rPr>
      <w:rFonts w:ascii="Trebuchet MS" w:eastAsia="Times New Roman" w:hAnsi="Trebuchet MS" w:cs="Arial"/>
      <w:b/>
      <w:bCs/>
      <w:iCs/>
      <w:sz w:val="24"/>
      <w:szCs w:val="24"/>
      <w:lang w:val="sv-SE"/>
    </w:rPr>
  </w:style>
  <w:style w:type="paragraph" w:customStyle="1" w:styleId="AYATCharCharCharCharChar">
    <w:name w:val="AYAT Char Char Char Char Char"/>
    <w:semiHidden/>
    <w:rsid w:val="003A06EE"/>
    <w:pPr>
      <w:numPr>
        <w:ilvl w:val="2"/>
        <w:numId w:val="21"/>
      </w:numPr>
      <w:spacing w:after="0" w:line="240" w:lineRule="auto"/>
      <w:jc w:val="both"/>
    </w:pPr>
    <w:rPr>
      <w:rFonts w:ascii="Trebuchet MS" w:eastAsia="Times New Roman" w:hAnsi="Trebuchet MS" w:cs="Times New Roman"/>
      <w:sz w:val="24"/>
      <w:szCs w:val="24"/>
      <w:lang w:val="sv-SE"/>
    </w:rPr>
  </w:style>
  <w:style w:type="paragraph" w:customStyle="1" w:styleId="BAGIAN">
    <w:name w:val="BAGIAN"/>
    <w:autoRedefine/>
    <w:rsid w:val="003A06EE"/>
    <w:pPr>
      <w:spacing w:after="0" w:line="240" w:lineRule="auto"/>
      <w:jc w:val="center"/>
    </w:pPr>
    <w:rPr>
      <w:rFonts w:ascii="Trebuchet MS" w:eastAsia="Times New Roman" w:hAnsi="Trebuchet MS" w:cs="Arial"/>
      <w:b/>
      <w:bCs/>
      <w:iCs/>
      <w:sz w:val="24"/>
      <w:szCs w:val="24"/>
      <w:lang w:val="sv-SE"/>
    </w:rPr>
  </w:style>
  <w:style w:type="character" w:customStyle="1" w:styleId="AYATCharChar">
    <w:name w:val="AYAT Char Char"/>
    <w:basedOn w:val="DefaultParagraphFont"/>
    <w:rsid w:val="003A06EE"/>
    <w:rPr>
      <w:rFonts w:ascii="Trebuchet MS" w:hAnsi="Trebuchet MS"/>
      <w:sz w:val="24"/>
      <w:szCs w:val="24"/>
      <w:lang w:val="sv-SE" w:eastAsia="en-US" w:bidi="ar-SA"/>
    </w:rPr>
  </w:style>
  <w:style w:type="paragraph" w:styleId="BodyText">
    <w:name w:val="Body Text"/>
    <w:basedOn w:val="Normal"/>
    <w:link w:val="BodyTextChar"/>
    <w:uiPriority w:val="99"/>
    <w:unhideWhenUsed/>
    <w:rsid w:val="003A06EE"/>
    <w:pPr>
      <w:spacing w:after="120"/>
    </w:pPr>
  </w:style>
  <w:style w:type="character" w:customStyle="1" w:styleId="BodyTextChar">
    <w:name w:val="Body Text Char"/>
    <w:basedOn w:val="DefaultParagraphFont"/>
    <w:link w:val="BodyText"/>
    <w:uiPriority w:val="99"/>
    <w:rsid w:val="003A06EE"/>
  </w:style>
  <w:style w:type="paragraph" w:customStyle="1" w:styleId="AYAT">
    <w:name w:val="AYAT"/>
    <w:rsid w:val="001D023E"/>
    <w:pPr>
      <w:numPr>
        <w:numId w:val="24"/>
      </w:numPr>
      <w:spacing w:after="0" w:line="240" w:lineRule="auto"/>
      <w:jc w:val="both"/>
    </w:pPr>
    <w:rPr>
      <w:rFonts w:ascii="Trebuchet MS" w:eastAsia="Times New Roman" w:hAnsi="Trebuchet MS" w:cs="Times New Roman"/>
      <w:sz w:val="24"/>
      <w:szCs w:val="24"/>
      <w:lang w:val="sv-SE"/>
    </w:rPr>
  </w:style>
  <w:style w:type="paragraph" w:styleId="BodyTextIndent2">
    <w:name w:val="Body Text Indent 2"/>
    <w:basedOn w:val="Normal"/>
    <w:link w:val="BodyTextIndent2Char"/>
    <w:uiPriority w:val="99"/>
    <w:semiHidden/>
    <w:unhideWhenUsed/>
    <w:rsid w:val="001D023E"/>
    <w:pPr>
      <w:spacing w:after="120" w:line="480" w:lineRule="auto"/>
      <w:ind w:left="360"/>
    </w:pPr>
  </w:style>
  <w:style w:type="character" w:customStyle="1" w:styleId="BodyTextIndent2Char">
    <w:name w:val="Body Text Indent 2 Char"/>
    <w:basedOn w:val="DefaultParagraphFont"/>
    <w:link w:val="BodyTextIndent2"/>
    <w:uiPriority w:val="99"/>
    <w:semiHidden/>
    <w:rsid w:val="001D023E"/>
  </w:style>
  <w:style w:type="paragraph" w:customStyle="1" w:styleId="BUTIR">
    <w:name w:val="BUTIR"/>
    <w:rsid w:val="00144DEE"/>
    <w:pPr>
      <w:numPr>
        <w:numId w:val="27"/>
      </w:numPr>
      <w:spacing w:before="120" w:after="0" w:line="240" w:lineRule="auto"/>
      <w:jc w:val="both"/>
    </w:pPr>
    <w:rPr>
      <w:rFonts w:ascii="Trebuchet MS" w:eastAsia="Times New Roman" w:hAnsi="Trebuchet MS" w:cs="Arial"/>
      <w:sz w:val="24"/>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FF"/>
    <w:pPr>
      <w:ind w:left="720"/>
      <w:contextualSpacing/>
    </w:pPr>
  </w:style>
  <w:style w:type="paragraph" w:styleId="FootnoteText">
    <w:name w:val="footnote text"/>
    <w:basedOn w:val="Normal"/>
    <w:link w:val="FootnoteTextChar"/>
    <w:uiPriority w:val="99"/>
    <w:unhideWhenUsed/>
    <w:rsid w:val="00FE0B82"/>
    <w:pPr>
      <w:spacing w:after="0" w:line="240" w:lineRule="auto"/>
    </w:pPr>
    <w:rPr>
      <w:sz w:val="20"/>
      <w:szCs w:val="20"/>
    </w:rPr>
  </w:style>
  <w:style w:type="character" w:customStyle="1" w:styleId="FootnoteTextChar">
    <w:name w:val="Footnote Text Char"/>
    <w:basedOn w:val="DefaultParagraphFont"/>
    <w:link w:val="FootnoteText"/>
    <w:uiPriority w:val="99"/>
    <w:rsid w:val="00FE0B82"/>
    <w:rPr>
      <w:sz w:val="20"/>
      <w:szCs w:val="20"/>
    </w:rPr>
  </w:style>
  <w:style w:type="character" w:styleId="FootnoteReference">
    <w:name w:val="footnote reference"/>
    <w:basedOn w:val="DefaultParagraphFont"/>
    <w:uiPriority w:val="99"/>
    <w:semiHidden/>
    <w:unhideWhenUsed/>
    <w:rsid w:val="00FE0B82"/>
    <w:rPr>
      <w:vertAlign w:val="superscript"/>
    </w:rPr>
  </w:style>
  <w:style w:type="paragraph" w:styleId="Header">
    <w:name w:val="header"/>
    <w:basedOn w:val="Normal"/>
    <w:link w:val="HeaderChar"/>
    <w:uiPriority w:val="99"/>
    <w:unhideWhenUsed/>
    <w:rsid w:val="00F311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110D"/>
  </w:style>
  <w:style w:type="paragraph" w:styleId="Footer">
    <w:name w:val="footer"/>
    <w:basedOn w:val="Normal"/>
    <w:link w:val="FooterChar"/>
    <w:uiPriority w:val="99"/>
    <w:unhideWhenUsed/>
    <w:rsid w:val="00F311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110D"/>
  </w:style>
  <w:style w:type="table" w:styleId="TableGrid">
    <w:name w:val="Table Grid"/>
    <w:basedOn w:val="TableNormal"/>
    <w:uiPriority w:val="59"/>
    <w:rsid w:val="005F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3D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068B"/>
    <w:rPr>
      <w:color w:val="0000FF" w:themeColor="hyperlink"/>
      <w:u w:val="single"/>
    </w:rPr>
  </w:style>
  <w:style w:type="character" w:customStyle="1" w:styleId="gen">
    <w:name w:val="gen"/>
    <w:basedOn w:val="DefaultParagraphFont"/>
    <w:rsid w:val="00834000"/>
  </w:style>
  <w:style w:type="paragraph" w:customStyle="1" w:styleId="Default">
    <w:name w:val="Default"/>
    <w:rsid w:val="00677207"/>
    <w:pPr>
      <w:autoSpaceDE w:val="0"/>
      <w:autoSpaceDN w:val="0"/>
      <w:adjustRightInd w:val="0"/>
      <w:spacing w:after="0" w:line="240" w:lineRule="auto"/>
    </w:pPr>
    <w:rPr>
      <w:rFonts w:ascii="Arial" w:hAnsi="Arial" w:cs="Arial"/>
      <w:color w:val="000000"/>
      <w:sz w:val="24"/>
      <w:szCs w:val="24"/>
    </w:rPr>
  </w:style>
  <w:style w:type="paragraph" w:customStyle="1" w:styleId="Ahuruf">
    <w:name w:val="A=huruf"/>
    <w:rsid w:val="003A06EE"/>
    <w:pPr>
      <w:numPr>
        <w:numId w:val="18"/>
      </w:numPr>
      <w:spacing w:after="0" w:line="240" w:lineRule="auto"/>
      <w:jc w:val="both"/>
    </w:pPr>
    <w:rPr>
      <w:rFonts w:ascii="Trebuchet MS" w:eastAsia="Times New Roman" w:hAnsi="Trebuchet MS" w:cs="Times New Roman"/>
      <w:sz w:val="24"/>
      <w:szCs w:val="24"/>
    </w:rPr>
  </w:style>
  <w:style w:type="paragraph" w:customStyle="1" w:styleId="PASAL">
    <w:name w:val="PASAL"/>
    <w:rsid w:val="003A06EE"/>
    <w:pPr>
      <w:spacing w:before="360" w:after="120" w:line="240" w:lineRule="auto"/>
      <w:jc w:val="center"/>
    </w:pPr>
    <w:rPr>
      <w:rFonts w:ascii="Trebuchet MS" w:eastAsia="Times New Roman" w:hAnsi="Trebuchet MS" w:cs="Arial"/>
      <w:b/>
      <w:bCs/>
      <w:iCs/>
      <w:sz w:val="24"/>
      <w:szCs w:val="24"/>
      <w:lang w:val="sv-SE"/>
    </w:rPr>
  </w:style>
  <w:style w:type="paragraph" w:customStyle="1" w:styleId="AYATCharCharCharCharChar">
    <w:name w:val="AYAT Char Char Char Char Char"/>
    <w:semiHidden/>
    <w:rsid w:val="003A06EE"/>
    <w:pPr>
      <w:numPr>
        <w:ilvl w:val="2"/>
        <w:numId w:val="21"/>
      </w:numPr>
      <w:spacing w:after="0" w:line="240" w:lineRule="auto"/>
      <w:jc w:val="both"/>
    </w:pPr>
    <w:rPr>
      <w:rFonts w:ascii="Trebuchet MS" w:eastAsia="Times New Roman" w:hAnsi="Trebuchet MS" w:cs="Times New Roman"/>
      <w:sz w:val="24"/>
      <w:szCs w:val="24"/>
      <w:lang w:val="sv-SE"/>
    </w:rPr>
  </w:style>
  <w:style w:type="paragraph" w:customStyle="1" w:styleId="BAGIAN">
    <w:name w:val="BAGIAN"/>
    <w:autoRedefine/>
    <w:rsid w:val="003A06EE"/>
    <w:pPr>
      <w:spacing w:after="0" w:line="240" w:lineRule="auto"/>
      <w:jc w:val="center"/>
    </w:pPr>
    <w:rPr>
      <w:rFonts w:ascii="Trebuchet MS" w:eastAsia="Times New Roman" w:hAnsi="Trebuchet MS" w:cs="Arial"/>
      <w:b/>
      <w:bCs/>
      <w:iCs/>
      <w:sz w:val="24"/>
      <w:szCs w:val="24"/>
      <w:lang w:val="sv-SE"/>
    </w:rPr>
  </w:style>
  <w:style w:type="character" w:customStyle="1" w:styleId="AYATCharChar">
    <w:name w:val="AYAT Char Char"/>
    <w:basedOn w:val="DefaultParagraphFont"/>
    <w:rsid w:val="003A06EE"/>
    <w:rPr>
      <w:rFonts w:ascii="Trebuchet MS" w:hAnsi="Trebuchet MS"/>
      <w:sz w:val="24"/>
      <w:szCs w:val="24"/>
      <w:lang w:val="sv-SE" w:eastAsia="en-US" w:bidi="ar-SA"/>
    </w:rPr>
  </w:style>
  <w:style w:type="paragraph" w:styleId="BodyText">
    <w:name w:val="Body Text"/>
    <w:basedOn w:val="Normal"/>
    <w:link w:val="BodyTextChar"/>
    <w:uiPriority w:val="99"/>
    <w:unhideWhenUsed/>
    <w:rsid w:val="003A06EE"/>
    <w:pPr>
      <w:spacing w:after="120"/>
    </w:pPr>
  </w:style>
  <w:style w:type="character" w:customStyle="1" w:styleId="BodyTextChar">
    <w:name w:val="Body Text Char"/>
    <w:basedOn w:val="DefaultParagraphFont"/>
    <w:link w:val="BodyText"/>
    <w:uiPriority w:val="99"/>
    <w:rsid w:val="003A06EE"/>
  </w:style>
  <w:style w:type="paragraph" w:customStyle="1" w:styleId="AYAT">
    <w:name w:val="AYAT"/>
    <w:rsid w:val="001D023E"/>
    <w:pPr>
      <w:numPr>
        <w:numId w:val="24"/>
      </w:numPr>
      <w:spacing w:after="0" w:line="240" w:lineRule="auto"/>
      <w:jc w:val="both"/>
    </w:pPr>
    <w:rPr>
      <w:rFonts w:ascii="Trebuchet MS" w:eastAsia="Times New Roman" w:hAnsi="Trebuchet MS" w:cs="Times New Roman"/>
      <w:sz w:val="24"/>
      <w:szCs w:val="24"/>
      <w:lang w:val="sv-SE"/>
    </w:rPr>
  </w:style>
  <w:style w:type="paragraph" w:styleId="BodyTextIndent2">
    <w:name w:val="Body Text Indent 2"/>
    <w:basedOn w:val="Normal"/>
    <w:link w:val="BodyTextIndent2Char"/>
    <w:uiPriority w:val="99"/>
    <w:semiHidden/>
    <w:unhideWhenUsed/>
    <w:rsid w:val="001D023E"/>
    <w:pPr>
      <w:spacing w:after="120" w:line="480" w:lineRule="auto"/>
      <w:ind w:left="360"/>
    </w:pPr>
  </w:style>
  <w:style w:type="character" w:customStyle="1" w:styleId="BodyTextIndent2Char">
    <w:name w:val="Body Text Indent 2 Char"/>
    <w:basedOn w:val="DefaultParagraphFont"/>
    <w:link w:val="BodyTextIndent2"/>
    <w:uiPriority w:val="99"/>
    <w:semiHidden/>
    <w:rsid w:val="001D023E"/>
  </w:style>
  <w:style w:type="paragraph" w:customStyle="1" w:styleId="BUTIR">
    <w:name w:val="BUTIR"/>
    <w:rsid w:val="00144DEE"/>
    <w:pPr>
      <w:numPr>
        <w:numId w:val="27"/>
      </w:numPr>
      <w:spacing w:before="120" w:after="0" w:line="240" w:lineRule="auto"/>
      <w:jc w:val="both"/>
    </w:pPr>
    <w:rPr>
      <w:rFonts w:ascii="Trebuchet MS" w:eastAsia="Times New Roman" w:hAnsi="Trebuchet MS" w:cs="Arial"/>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70454">
      <w:bodyDiv w:val="1"/>
      <w:marLeft w:val="0"/>
      <w:marRight w:val="0"/>
      <w:marTop w:val="0"/>
      <w:marBottom w:val="0"/>
      <w:divBdr>
        <w:top w:val="none" w:sz="0" w:space="0" w:color="auto"/>
        <w:left w:val="none" w:sz="0" w:space="0" w:color="auto"/>
        <w:bottom w:val="none" w:sz="0" w:space="0" w:color="auto"/>
        <w:right w:val="none" w:sz="0" w:space="0" w:color="auto"/>
      </w:divBdr>
      <w:divsChild>
        <w:div w:id="1064912373">
          <w:marLeft w:val="965"/>
          <w:marRight w:val="0"/>
          <w:marTop w:val="115"/>
          <w:marBottom w:val="0"/>
          <w:divBdr>
            <w:top w:val="none" w:sz="0" w:space="0" w:color="auto"/>
            <w:left w:val="none" w:sz="0" w:space="0" w:color="auto"/>
            <w:bottom w:val="none" w:sz="0" w:space="0" w:color="auto"/>
            <w:right w:val="none" w:sz="0" w:space="0" w:color="auto"/>
          </w:divBdr>
        </w:div>
        <w:div w:id="456460632">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anBisnis.onli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niaguru.com/inde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narharapan.co.id/berita/0511/21/nas11.html" TargetMode="External"/><Relationship Id="rId4" Type="http://schemas.microsoft.com/office/2007/relationships/stylesWithEffects" Target="stylesWithEffects.xml"/><Relationship Id="rId9" Type="http://schemas.openxmlformats.org/officeDocument/2006/relationships/hyperlink" Target="mailto:a.halim.ismail@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inarharapan.co.id/berita/0511/21/nas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BC74-CE40-4CFF-AB3D-B98958FC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 AN-NABIL</dc:creator>
  <cp:lastModifiedBy>HP</cp:lastModifiedBy>
  <cp:revision>3</cp:revision>
  <cp:lastPrinted>2012-03-12T16:48:00Z</cp:lastPrinted>
  <dcterms:created xsi:type="dcterms:W3CDTF">2018-04-24T22:57:00Z</dcterms:created>
  <dcterms:modified xsi:type="dcterms:W3CDTF">2018-04-24T23:14:00Z</dcterms:modified>
</cp:coreProperties>
</file>