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4D4" w:rsidRPr="00644BBA" w:rsidRDefault="00B6055A" w:rsidP="00D53049">
      <w:pPr>
        <w:jc w:val="center"/>
        <w:rPr>
          <w:rFonts w:ascii="Times New Roman" w:eastAsia="Times New Roman" w:hAnsi="Times New Roman" w:cs="Times New Roman"/>
          <w:b/>
          <w:bCs/>
          <w:sz w:val="24"/>
          <w:szCs w:val="24"/>
        </w:rPr>
      </w:pPr>
      <w:r w:rsidRPr="00644BBA">
        <w:rPr>
          <w:rFonts w:ascii="Times New Roman" w:eastAsia="Times New Roman" w:hAnsi="Times New Roman" w:cs="Times New Roman"/>
          <w:b/>
          <w:bCs/>
          <w:sz w:val="24"/>
          <w:szCs w:val="24"/>
        </w:rPr>
        <w:t xml:space="preserve">Apresiasi Pondok Pesantren </w:t>
      </w:r>
      <w:r w:rsidR="00D53049" w:rsidRPr="00644BBA">
        <w:rPr>
          <w:rFonts w:ascii="Times New Roman" w:eastAsia="Times New Roman" w:hAnsi="Times New Roman" w:cs="Times New Roman"/>
          <w:b/>
          <w:bCs/>
          <w:sz w:val="24"/>
          <w:szCs w:val="24"/>
        </w:rPr>
        <w:t>T</w:t>
      </w:r>
      <w:r w:rsidRPr="00644BBA">
        <w:rPr>
          <w:rFonts w:ascii="Times New Roman" w:eastAsia="Times New Roman" w:hAnsi="Times New Roman" w:cs="Times New Roman"/>
          <w:b/>
          <w:bCs/>
          <w:sz w:val="24"/>
          <w:szCs w:val="24"/>
        </w:rPr>
        <w:t xml:space="preserve">erhadap Peradaban Modern dan </w:t>
      </w:r>
      <w:r w:rsidR="00306E28" w:rsidRPr="00644BBA">
        <w:rPr>
          <w:rFonts w:ascii="Times New Roman" w:eastAsia="Times New Roman" w:hAnsi="Times New Roman" w:cs="Times New Roman"/>
          <w:b/>
          <w:bCs/>
          <w:sz w:val="24"/>
          <w:szCs w:val="24"/>
        </w:rPr>
        <w:t>Pengembangan</w:t>
      </w:r>
      <w:r w:rsidRPr="00644BBA">
        <w:rPr>
          <w:rFonts w:ascii="Times New Roman" w:eastAsia="Times New Roman" w:hAnsi="Times New Roman" w:cs="Times New Roman"/>
          <w:b/>
          <w:bCs/>
          <w:sz w:val="24"/>
          <w:szCs w:val="24"/>
        </w:rPr>
        <w:t xml:space="preserve">nya </w:t>
      </w:r>
      <w:r w:rsidR="000A31EB" w:rsidRPr="00644BBA">
        <w:rPr>
          <w:rFonts w:ascii="Times New Roman" w:eastAsia="Times New Roman" w:hAnsi="Times New Roman" w:cs="Times New Roman"/>
          <w:b/>
          <w:bCs/>
          <w:sz w:val="24"/>
          <w:szCs w:val="24"/>
        </w:rPr>
        <w:t xml:space="preserve">Sebagai </w:t>
      </w:r>
      <w:r w:rsidR="008D34D4" w:rsidRPr="00644BBA">
        <w:rPr>
          <w:rFonts w:ascii="Times New Roman" w:eastAsia="Times New Roman" w:hAnsi="Times New Roman" w:cs="Times New Roman"/>
          <w:b/>
          <w:bCs/>
          <w:sz w:val="24"/>
          <w:szCs w:val="24"/>
        </w:rPr>
        <w:t>Organisasi Pembelajaran</w:t>
      </w:r>
    </w:p>
    <w:p w:rsidR="00B51B06" w:rsidRDefault="00B51B06" w:rsidP="00B51B06">
      <w:pPr>
        <w:spacing w:after="0" w:line="240" w:lineRule="auto"/>
        <w:jc w:val="center"/>
        <w:rPr>
          <w:rFonts w:ascii="Times New Roman" w:eastAsia="Times New Roman" w:hAnsi="Times New Roman" w:cs="Times New Roman"/>
          <w:b/>
          <w:bCs/>
          <w:sz w:val="24"/>
          <w:szCs w:val="24"/>
          <w:lang w:val="en-GB" w:eastAsia="en-GB" w:bidi="th-TH"/>
        </w:rPr>
      </w:pPr>
    </w:p>
    <w:p w:rsidR="00B51B06" w:rsidRPr="00B51B06" w:rsidRDefault="00B51B06" w:rsidP="00B51B06">
      <w:pPr>
        <w:spacing w:after="0" w:line="240" w:lineRule="auto"/>
        <w:jc w:val="center"/>
        <w:rPr>
          <w:rFonts w:ascii="Times New Roman" w:eastAsia="Times New Roman" w:hAnsi="Times New Roman" w:cs="Times New Roman"/>
          <w:b/>
          <w:bCs/>
          <w:sz w:val="24"/>
          <w:szCs w:val="24"/>
          <w:lang w:val="en-GB" w:eastAsia="en-GB" w:bidi="th-TH"/>
        </w:rPr>
      </w:pPr>
      <w:r w:rsidRPr="00B51B06">
        <w:rPr>
          <w:rFonts w:ascii="Times New Roman" w:eastAsia="Times New Roman" w:hAnsi="Times New Roman" w:cs="Times New Roman"/>
          <w:b/>
          <w:bCs/>
          <w:sz w:val="24"/>
          <w:szCs w:val="24"/>
          <w:lang w:val="en-GB" w:eastAsia="en-GB" w:bidi="th-TH"/>
        </w:rPr>
        <w:t>Fathor Rachman</w:t>
      </w:r>
    </w:p>
    <w:p w:rsidR="00B51B06" w:rsidRPr="00B51B06" w:rsidRDefault="00B51B06" w:rsidP="00B51B06">
      <w:pPr>
        <w:spacing w:after="0" w:line="240" w:lineRule="auto"/>
        <w:jc w:val="center"/>
        <w:rPr>
          <w:rFonts w:ascii="Times New Roman" w:eastAsia="Times New Roman" w:hAnsi="Times New Roman" w:cs="Times New Roman"/>
          <w:sz w:val="24"/>
          <w:szCs w:val="24"/>
          <w:lang w:val="en-GB" w:eastAsia="en-GB" w:bidi="th-TH"/>
        </w:rPr>
      </w:pPr>
      <w:r w:rsidRPr="00B51B06">
        <w:rPr>
          <w:rFonts w:ascii="Times New Roman" w:eastAsia="Times New Roman" w:hAnsi="Times New Roman" w:cs="Times New Roman"/>
          <w:sz w:val="24"/>
          <w:szCs w:val="24"/>
          <w:lang w:val="en-GB" w:eastAsia="en-GB" w:bidi="th-TH"/>
        </w:rPr>
        <w:t>Institut Ilmu Keislama</w:t>
      </w:r>
      <w:r w:rsidR="005333D7">
        <w:rPr>
          <w:rFonts w:ascii="Times New Roman" w:eastAsia="Times New Roman" w:hAnsi="Times New Roman" w:cs="Times New Roman"/>
          <w:sz w:val="24"/>
          <w:szCs w:val="24"/>
          <w:lang w:val="en-GB" w:eastAsia="en-GB" w:bidi="th-TH"/>
        </w:rPr>
        <w:t>n Annuqayah Guluk-Guluk Sumenep</w:t>
      </w:r>
    </w:p>
    <w:p w:rsidR="00B51B06" w:rsidRPr="00B51B06" w:rsidRDefault="00B51B06" w:rsidP="00B51B06">
      <w:pPr>
        <w:spacing w:after="0" w:line="240" w:lineRule="auto"/>
        <w:jc w:val="center"/>
        <w:rPr>
          <w:rFonts w:ascii="Times New Roman" w:eastAsia="Times New Roman" w:hAnsi="Times New Roman" w:cs="Times New Roman"/>
          <w:sz w:val="24"/>
          <w:szCs w:val="24"/>
          <w:lang w:val="en-GB" w:eastAsia="en-GB" w:bidi="th-TH"/>
        </w:rPr>
      </w:pPr>
      <w:r w:rsidRPr="00B51B06">
        <w:rPr>
          <w:rFonts w:ascii="Times New Roman" w:eastAsia="Times New Roman" w:hAnsi="Times New Roman" w:cs="Times New Roman"/>
          <w:sz w:val="24"/>
          <w:szCs w:val="24"/>
          <w:lang w:val="en-GB" w:eastAsia="en-GB" w:bidi="th-TH"/>
        </w:rPr>
        <w:t xml:space="preserve">Email: </w:t>
      </w:r>
      <w:r w:rsidRPr="00B51B06">
        <w:rPr>
          <w:rFonts w:ascii="Times New Roman" w:eastAsia="Times New Roman" w:hAnsi="Times New Roman" w:cs="Times New Roman"/>
          <w:i/>
          <w:iCs/>
          <w:sz w:val="24"/>
          <w:szCs w:val="24"/>
          <w:lang w:val="en-GB" w:eastAsia="en-GB" w:bidi="th-TH"/>
        </w:rPr>
        <w:t>efrachman81@gmail.com</w:t>
      </w:r>
    </w:p>
    <w:p w:rsidR="0088729E" w:rsidRDefault="0088729E" w:rsidP="008D34D4">
      <w:pPr>
        <w:spacing w:after="0" w:line="360" w:lineRule="auto"/>
        <w:rPr>
          <w:rFonts w:asciiTheme="majorBidi" w:hAnsiTheme="majorBidi" w:cstheme="majorBidi"/>
        </w:rPr>
      </w:pPr>
    </w:p>
    <w:p w:rsidR="008D3CB0" w:rsidRPr="00B609E0" w:rsidRDefault="008D3CB0" w:rsidP="00B9189E">
      <w:pPr>
        <w:tabs>
          <w:tab w:val="left" w:pos="0"/>
        </w:tabs>
        <w:spacing w:after="0" w:line="240" w:lineRule="auto"/>
        <w:jc w:val="center"/>
        <w:rPr>
          <w:rFonts w:asciiTheme="majorBidi" w:hAnsiTheme="majorBidi" w:cstheme="majorBidi"/>
          <w:b/>
          <w:bCs/>
          <w:sz w:val="24"/>
          <w:szCs w:val="24"/>
        </w:rPr>
      </w:pPr>
      <w:bookmarkStart w:id="0" w:name="_GoBack"/>
      <w:bookmarkEnd w:id="0"/>
      <w:r w:rsidRPr="00B609E0">
        <w:rPr>
          <w:rFonts w:asciiTheme="majorBidi" w:hAnsiTheme="majorBidi" w:cstheme="majorBidi"/>
          <w:b/>
          <w:bCs/>
          <w:sz w:val="24"/>
          <w:szCs w:val="24"/>
        </w:rPr>
        <w:t>Abstrak</w:t>
      </w:r>
    </w:p>
    <w:p w:rsidR="003F1C7E" w:rsidRDefault="003F1C7E" w:rsidP="00644BBA">
      <w:pPr>
        <w:tabs>
          <w:tab w:val="left" w:pos="0"/>
        </w:tabs>
        <w:spacing w:after="0" w:line="240" w:lineRule="auto"/>
        <w:ind w:right="49"/>
        <w:jc w:val="center"/>
        <w:rPr>
          <w:rFonts w:asciiTheme="majorBidi" w:hAnsiTheme="majorBidi" w:cstheme="majorBidi"/>
          <w:sz w:val="24"/>
          <w:szCs w:val="24"/>
        </w:rPr>
      </w:pPr>
      <w:proofErr w:type="gramStart"/>
      <w:r w:rsidRPr="003F1C7E">
        <w:rPr>
          <w:rFonts w:asciiTheme="majorBidi" w:hAnsiTheme="majorBidi" w:cstheme="majorBidi"/>
          <w:sz w:val="24"/>
          <w:szCs w:val="24"/>
        </w:rPr>
        <w:t>Artikel ini mengkaji tentang apresiasi pondok pesantren dalam meng</w:t>
      </w:r>
      <w:r>
        <w:rPr>
          <w:rFonts w:asciiTheme="majorBidi" w:hAnsiTheme="majorBidi" w:cstheme="majorBidi"/>
          <w:sz w:val="24"/>
          <w:szCs w:val="24"/>
        </w:rPr>
        <w:t>h</w:t>
      </w:r>
      <w:r w:rsidRPr="003F1C7E">
        <w:rPr>
          <w:rFonts w:asciiTheme="majorBidi" w:hAnsiTheme="majorBidi" w:cstheme="majorBidi"/>
          <w:sz w:val="24"/>
          <w:szCs w:val="24"/>
        </w:rPr>
        <w:t>adapi perkembangan pe</w:t>
      </w:r>
      <w:r w:rsidR="00203FF3">
        <w:rPr>
          <w:rFonts w:asciiTheme="majorBidi" w:hAnsiTheme="majorBidi" w:cstheme="majorBidi"/>
          <w:sz w:val="24"/>
          <w:szCs w:val="24"/>
        </w:rPr>
        <w:t xml:space="preserve">radaban modern dan pengembangannya </w:t>
      </w:r>
      <w:r w:rsidRPr="003F1C7E">
        <w:rPr>
          <w:rFonts w:asciiTheme="majorBidi" w:hAnsiTheme="majorBidi" w:cstheme="majorBidi"/>
          <w:sz w:val="24"/>
          <w:szCs w:val="24"/>
        </w:rPr>
        <w:t>sebagai organisasi pembelajaran.</w:t>
      </w:r>
      <w:r w:rsidR="00203FF3">
        <w:rPr>
          <w:rFonts w:asciiTheme="majorBidi" w:hAnsiTheme="majorBidi" w:cstheme="majorBidi"/>
          <w:sz w:val="24"/>
          <w:szCs w:val="24"/>
        </w:rPr>
        <w:t>P</w:t>
      </w:r>
      <w:r w:rsidR="0044224E">
        <w:rPr>
          <w:rFonts w:asciiTheme="majorBidi" w:hAnsiTheme="majorBidi" w:cstheme="majorBidi"/>
          <w:sz w:val="24"/>
          <w:szCs w:val="24"/>
        </w:rPr>
        <w:t xml:space="preserve">endekatan kajian dalam artikel ini menggunakan analisis kritis </w:t>
      </w:r>
      <w:r w:rsidR="00201054">
        <w:rPr>
          <w:rFonts w:asciiTheme="majorBidi" w:hAnsiTheme="majorBidi" w:cstheme="majorBidi"/>
          <w:sz w:val="24"/>
          <w:szCs w:val="24"/>
        </w:rPr>
        <w:t>terhadap berbagai macam literatur</w:t>
      </w:r>
      <w:r w:rsidR="0044224E">
        <w:rPr>
          <w:rFonts w:asciiTheme="majorBidi" w:hAnsiTheme="majorBidi" w:cstheme="majorBidi"/>
          <w:sz w:val="24"/>
          <w:szCs w:val="24"/>
        </w:rPr>
        <w:t xml:space="preserve"> tentang pondok pesantren dan organisasi pembelajaran.</w:t>
      </w:r>
      <w:proofErr w:type="gramEnd"/>
      <w:r w:rsidR="00B9189E">
        <w:rPr>
          <w:rFonts w:asciiTheme="majorBidi" w:hAnsiTheme="majorBidi" w:cstheme="majorBidi"/>
          <w:sz w:val="24"/>
          <w:szCs w:val="24"/>
        </w:rPr>
        <w:t xml:space="preserve"> </w:t>
      </w:r>
      <w:r w:rsidR="0044224E">
        <w:rPr>
          <w:rFonts w:asciiTheme="majorBidi" w:hAnsiTheme="majorBidi" w:cstheme="majorBidi"/>
          <w:sz w:val="24"/>
          <w:szCs w:val="24"/>
        </w:rPr>
        <w:t xml:space="preserve">Hasil kajian ini menemukan bahwa </w:t>
      </w:r>
      <w:r w:rsidR="00201054">
        <w:rPr>
          <w:rFonts w:asciiTheme="majorBidi" w:hAnsiTheme="majorBidi" w:cstheme="majorBidi"/>
          <w:sz w:val="24"/>
          <w:szCs w:val="24"/>
        </w:rPr>
        <w:t>s</w:t>
      </w:r>
      <w:r w:rsidR="00201054" w:rsidRPr="00201054">
        <w:rPr>
          <w:rFonts w:ascii="Times New Roman" w:eastAsia="Times New Roman" w:hAnsi="Times New Roman" w:cs="Times New Roman"/>
          <w:sz w:val="24"/>
          <w:szCs w:val="24"/>
        </w:rPr>
        <w:t>ebagai organisasi pendidikan, pondok pesantren memiliki visi, misi dan tujuan yang sangat terbuka dalam mengembangkan potensi organisasinya</w:t>
      </w:r>
      <w:r w:rsidR="00201054">
        <w:rPr>
          <w:rFonts w:ascii="Times New Roman" w:eastAsia="Times New Roman" w:hAnsi="Times New Roman" w:cs="Times New Roman"/>
          <w:sz w:val="24"/>
          <w:szCs w:val="24"/>
        </w:rPr>
        <w:t xml:space="preserve">, dan </w:t>
      </w:r>
      <w:r w:rsidR="00203FF3">
        <w:rPr>
          <w:rFonts w:ascii="Times New Roman" w:eastAsia="Times New Roman" w:hAnsi="Times New Roman" w:cs="Times New Roman"/>
          <w:sz w:val="24"/>
          <w:szCs w:val="24"/>
        </w:rPr>
        <w:t>sangat akomo</w:t>
      </w:r>
      <w:r w:rsidR="00201054" w:rsidRPr="00201054">
        <w:rPr>
          <w:rFonts w:ascii="Times New Roman" w:eastAsia="Times New Roman" w:hAnsi="Times New Roman" w:cs="Times New Roman"/>
          <w:sz w:val="24"/>
          <w:szCs w:val="24"/>
        </w:rPr>
        <w:t xml:space="preserve">datif terhadap berbagai perubahan </w:t>
      </w:r>
      <w:r w:rsidR="00201054">
        <w:rPr>
          <w:rFonts w:ascii="Times New Roman" w:eastAsia="Times New Roman" w:hAnsi="Times New Roman" w:cs="Times New Roman"/>
          <w:sz w:val="24"/>
          <w:szCs w:val="24"/>
        </w:rPr>
        <w:t>yang dibawa oleh peradaban modern.</w:t>
      </w:r>
      <w:r w:rsidR="00201054" w:rsidRPr="00201054">
        <w:rPr>
          <w:rFonts w:ascii="Times New Roman" w:eastAsia="Times New Roman" w:hAnsi="Times New Roman" w:cs="Times New Roman"/>
          <w:sz w:val="24"/>
          <w:szCs w:val="24"/>
        </w:rPr>
        <w:t xml:space="preserve">Pengembangan pondok pesantren sebagai organisai pembelajaran sangat terbuka, </w:t>
      </w:r>
      <w:r w:rsidR="00201054">
        <w:rPr>
          <w:rFonts w:ascii="Times New Roman" w:eastAsia="Times New Roman" w:hAnsi="Times New Roman" w:cs="Times New Roman"/>
          <w:sz w:val="24"/>
          <w:szCs w:val="24"/>
        </w:rPr>
        <w:t xml:space="preserve">karena pesantren mampu </w:t>
      </w:r>
      <w:r w:rsidR="00201054" w:rsidRPr="00201054">
        <w:rPr>
          <w:rFonts w:ascii="Times New Roman" w:eastAsia="Times New Roman" w:hAnsi="Times New Roman" w:cs="Times New Roman"/>
          <w:sz w:val="24"/>
          <w:szCs w:val="24"/>
        </w:rPr>
        <w:t xml:space="preserve">melakukan beberapa inovasi </w:t>
      </w:r>
      <w:r w:rsidR="00201054">
        <w:rPr>
          <w:rFonts w:ascii="Times New Roman" w:eastAsia="Times New Roman" w:hAnsi="Times New Roman" w:cs="Times New Roman"/>
          <w:sz w:val="24"/>
          <w:szCs w:val="24"/>
        </w:rPr>
        <w:t xml:space="preserve">dan </w:t>
      </w:r>
      <w:r w:rsidR="00201054" w:rsidRPr="00201054">
        <w:rPr>
          <w:rFonts w:ascii="Times New Roman" w:eastAsia="Times New Roman" w:hAnsi="Times New Roman" w:cs="Times New Roman"/>
          <w:sz w:val="24"/>
          <w:szCs w:val="24"/>
        </w:rPr>
        <w:t xml:space="preserve">transformasi diri dalam menghadapi tuntutan </w:t>
      </w:r>
      <w:r w:rsidR="00201054">
        <w:rPr>
          <w:rFonts w:ascii="Times New Roman" w:eastAsia="Times New Roman" w:hAnsi="Times New Roman" w:cs="Times New Roman"/>
          <w:sz w:val="24"/>
          <w:szCs w:val="24"/>
        </w:rPr>
        <w:t xml:space="preserve">peradaban modern yang ditujukan untuk </w:t>
      </w:r>
      <w:r w:rsidR="00201054" w:rsidRPr="00201054">
        <w:rPr>
          <w:rFonts w:ascii="Times New Roman" w:eastAsia="Times New Roman" w:hAnsi="Times New Roman" w:cs="Times New Roman"/>
          <w:sz w:val="24"/>
          <w:szCs w:val="24"/>
        </w:rPr>
        <w:t xml:space="preserve">merespons modernitas </w:t>
      </w:r>
      <w:r w:rsidR="00201054">
        <w:rPr>
          <w:rFonts w:ascii="Times New Roman" w:eastAsia="Times New Roman" w:hAnsi="Times New Roman" w:cs="Times New Roman"/>
          <w:sz w:val="24"/>
          <w:szCs w:val="24"/>
        </w:rPr>
        <w:t>dan industrialisasi</w:t>
      </w:r>
    </w:p>
    <w:p w:rsidR="00201054" w:rsidRDefault="00201054" w:rsidP="003F1C7E">
      <w:pPr>
        <w:tabs>
          <w:tab w:val="left" w:pos="0"/>
        </w:tabs>
        <w:spacing w:after="0" w:line="240" w:lineRule="auto"/>
        <w:ind w:right="616"/>
        <w:jc w:val="both"/>
        <w:rPr>
          <w:rFonts w:asciiTheme="majorBidi" w:hAnsiTheme="majorBidi" w:cstheme="majorBidi"/>
          <w:sz w:val="24"/>
          <w:szCs w:val="24"/>
        </w:rPr>
      </w:pPr>
    </w:p>
    <w:p w:rsidR="008D3CB0" w:rsidRPr="00644BBA" w:rsidRDefault="00B609E0" w:rsidP="00201054">
      <w:pPr>
        <w:spacing w:after="0" w:line="240" w:lineRule="auto"/>
        <w:ind w:right="51"/>
        <w:jc w:val="both"/>
        <w:rPr>
          <w:rFonts w:asciiTheme="majorBidi" w:hAnsiTheme="majorBidi" w:cstheme="majorBidi"/>
          <w:sz w:val="24"/>
          <w:szCs w:val="24"/>
        </w:rPr>
      </w:pPr>
      <w:r w:rsidRPr="00644BBA">
        <w:rPr>
          <w:rFonts w:asciiTheme="majorBidi" w:hAnsiTheme="majorBidi" w:cstheme="majorBidi"/>
          <w:b/>
          <w:bCs/>
          <w:sz w:val="24"/>
          <w:szCs w:val="24"/>
        </w:rPr>
        <w:t xml:space="preserve">Kata </w:t>
      </w:r>
      <w:r w:rsidR="006848D9" w:rsidRPr="00644BBA">
        <w:rPr>
          <w:rFonts w:asciiTheme="majorBidi" w:hAnsiTheme="majorBidi" w:cstheme="majorBidi"/>
          <w:b/>
          <w:bCs/>
          <w:sz w:val="24"/>
          <w:szCs w:val="24"/>
        </w:rPr>
        <w:t>kunci:</w:t>
      </w:r>
      <w:r w:rsidR="00B9189E" w:rsidRPr="00644BBA">
        <w:rPr>
          <w:rFonts w:asciiTheme="majorBidi" w:hAnsiTheme="majorBidi" w:cstheme="majorBidi"/>
          <w:b/>
          <w:bCs/>
          <w:sz w:val="24"/>
          <w:szCs w:val="24"/>
        </w:rPr>
        <w:t xml:space="preserve"> </w:t>
      </w:r>
      <w:r w:rsidR="00726A9B" w:rsidRPr="00644BBA">
        <w:rPr>
          <w:rFonts w:asciiTheme="majorBidi" w:hAnsiTheme="majorBidi" w:cstheme="majorBidi"/>
          <w:sz w:val="24"/>
          <w:szCs w:val="24"/>
        </w:rPr>
        <w:t xml:space="preserve">pondok pesantren, </w:t>
      </w:r>
      <w:r w:rsidR="003D0750" w:rsidRPr="00644BBA">
        <w:rPr>
          <w:rFonts w:asciiTheme="majorBidi" w:hAnsiTheme="majorBidi" w:cstheme="majorBidi"/>
          <w:sz w:val="24"/>
          <w:szCs w:val="24"/>
        </w:rPr>
        <w:t>peradaban m</w:t>
      </w:r>
      <w:r w:rsidR="00D53049" w:rsidRPr="00644BBA">
        <w:rPr>
          <w:rFonts w:asciiTheme="majorBidi" w:hAnsiTheme="majorBidi" w:cstheme="majorBidi"/>
          <w:sz w:val="24"/>
          <w:szCs w:val="24"/>
        </w:rPr>
        <w:t xml:space="preserve">odern, pengembangan pesantren, </w:t>
      </w:r>
      <w:r w:rsidR="00726A9B" w:rsidRPr="00644BBA">
        <w:rPr>
          <w:rFonts w:asciiTheme="majorBidi" w:hAnsiTheme="majorBidi" w:cstheme="majorBidi"/>
          <w:sz w:val="24"/>
          <w:szCs w:val="24"/>
        </w:rPr>
        <w:t>organisasi pembelajaran</w:t>
      </w:r>
      <w:r w:rsidRPr="00644BBA">
        <w:rPr>
          <w:rFonts w:asciiTheme="majorBidi" w:hAnsiTheme="majorBidi" w:cstheme="majorBidi"/>
          <w:sz w:val="24"/>
          <w:szCs w:val="24"/>
        </w:rPr>
        <w:t>.</w:t>
      </w:r>
    </w:p>
    <w:p w:rsidR="00A362D6" w:rsidRDefault="00A362D6" w:rsidP="00A362D6">
      <w:pPr>
        <w:spacing w:after="0" w:line="360" w:lineRule="auto"/>
        <w:rPr>
          <w:rFonts w:ascii="Times New Roman" w:eastAsia="Times New Roman" w:hAnsi="Times New Roman" w:cs="Times New Roman"/>
          <w:b/>
          <w:bCs/>
          <w:color w:val="FF0000"/>
          <w:sz w:val="24"/>
          <w:szCs w:val="24"/>
        </w:rPr>
      </w:pPr>
    </w:p>
    <w:p w:rsidR="00B9189E" w:rsidRPr="00B9189E" w:rsidRDefault="00B9189E" w:rsidP="00A362D6">
      <w:pPr>
        <w:spacing w:after="0" w:line="360" w:lineRule="auto"/>
        <w:rPr>
          <w:rFonts w:ascii="Times New Roman" w:eastAsia="Times New Roman" w:hAnsi="Times New Roman" w:cs="Times New Roman"/>
          <w:b/>
          <w:bCs/>
          <w:sz w:val="24"/>
          <w:szCs w:val="24"/>
        </w:rPr>
      </w:pPr>
      <w:r w:rsidRPr="00B9189E">
        <w:rPr>
          <w:rFonts w:ascii="Times New Roman" w:eastAsia="Times New Roman" w:hAnsi="Times New Roman" w:cs="Times New Roman"/>
          <w:b/>
          <w:bCs/>
          <w:sz w:val="24"/>
          <w:szCs w:val="24"/>
        </w:rPr>
        <w:t>Pendahuluan</w:t>
      </w:r>
    </w:p>
    <w:p w:rsidR="00320D44" w:rsidRPr="00320D44" w:rsidRDefault="00320D44" w:rsidP="00320D44">
      <w:pPr>
        <w:spacing w:after="0" w:line="360" w:lineRule="auto"/>
        <w:ind w:firstLine="709"/>
        <w:contextualSpacing/>
        <w:jc w:val="both"/>
        <w:rPr>
          <w:rFonts w:ascii="Times New Roman" w:eastAsia="Times New Roman" w:hAnsi="Times New Roman" w:cs="Times New Roman"/>
          <w:sz w:val="24"/>
          <w:szCs w:val="24"/>
        </w:rPr>
      </w:pPr>
      <w:r w:rsidRPr="00320D44">
        <w:rPr>
          <w:rFonts w:ascii="Times New Roman" w:eastAsia="Times New Roman" w:hAnsi="Times New Roman" w:cs="Times New Roman"/>
          <w:sz w:val="24"/>
          <w:szCs w:val="24"/>
        </w:rPr>
        <w:t xml:space="preserve">Ditilik dari latar historisnya, pesantren lahir dan berkembang secara pesat di bumi Nusantara karena memiliki keterkaitan dan kesinambungan yang kuat dengan lembaga keagamaan dan kebudayaan pra-Islam yang telah dulu berkembang di Indonesia,  yaitu kebudayaan Hindu dan Budha, sehingga eksistensi pesantren di bumi pertiwi ini sesungguhnya merupakan sebuah lembaga pendidikan keagamaan lain (Islam) yang berusaha menformulasikan kebudayaan Hindu-Budha menjadi sebuah kebudayaan Islam dengan cara mengadaptasikannya (mengislamkannya) seiring dengan adanya misi dakwah Islam </w:t>
      </w:r>
      <w:r w:rsidR="00CD75BB">
        <w:rPr>
          <w:rFonts w:ascii="Times New Roman" w:eastAsia="Times New Roman" w:hAnsi="Times New Roman" w:cs="Times New Roman"/>
          <w:sz w:val="24"/>
          <w:szCs w:val="24"/>
        </w:rPr>
        <w:t xml:space="preserve">dan misi pendidikan </w:t>
      </w:r>
      <w:r w:rsidRPr="00320D44">
        <w:rPr>
          <w:rFonts w:ascii="Times New Roman" w:eastAsia="Times New Roman" w:hAnsi="Times New Roman" w:cs="Times New Roman"/>
          <w:sz w:val="24"/>
          <w:szCs w:val="24"/>
        </w:rPr>
        <w:t>di bumi Indonesia.</w:t>
      </w:r>
    </w:p>
    <w:p w:rsidR="00320D44" w:rsidRPr="00320D44" w:rsidRDefault="00320D44" w:rsidP="00770EB4">
      <w:pPr>
        <w:spacing w:after="0" w:line="360" w:lineRule="auto"/>
        <w:ind w:firstLine="709"/>
        <w:contextualSpacing/>
        <w:jc w:val="both"/>
        <w:rPr>
          <w:rFonts w:ascii="Times New Roman" w:eastAsia="Times New Roman" w:hAnsi="Times New Roman" w:cs="Times New Roman"/>
          <w:sz w:val="24"/>
          <w:szCs w:val="24"/>
        </w:rPr>
      </w:pPr>
      <w:r w:rsidRPr="00320D44">
        <w:rPr>
          <w:rFonts w:ascii="Times New Roman" w:eastAsia="Times New Roman" w:hAnsi="Times New Roman" w:cs="Times New Roman"/>
          <w:sz w:val="24"/>
          <w:szCs w:val="24"/>
        </w:rPr>
        <w:t xml:space="preserve">Adanya proses transmisi Islam dalam kebudayaan agama </w:t>
      </w:r>
      <w:proofErr w:type="gramStart"/>
      <w:r w:rsidRPr="00320D44">
        <w:rPr>
          <w:rFonts w:ascii="Times New Roman" w:eastAsia="Times New Roman" w:hAnsi="Times New Roman" w:cs="Times New Roman"/>
          <w:sz w:val="24"/>
          <w:szCs w:val="24"/>
        </w:rPr>
        <w:t>lain</w:t>
      </w:r>
      <w:proofErr w:type="gramEnd"/>
      <w:r w:rsidRPr="00320D44">
        <w:rPr>
          <w:rFonts w:ascii="Times New Roman" w:eastAsia="Times New Roman" w:hAnsi="Times New Roman" w:cs="Times New Roman"/>
          <w:sz w:val="24"/>
          <w:szCs w:val="24"/>
        </w:rPr>
        <w:t xml:space="preserve"> itulah yang kemudian menjadikan pesantren yang berkembang di Indonesia memiliki ciri khas dan karakter yang kuat dengan segala tradisinya</w:t>
      </w:r>
      <w:r w:rsidR="00770EB4">
        <w:rPr>
          <w:rFonts w:ascii="Times New Roman" w:eastAsia="Times New Roman" w:hAnsi="Times New Roman" w:cs="Times New Roman"/>
          <w:sz w:val="24"/>
          <w:szCs w:val="24"/>
        </w:rPr>
        <w:t xml:space="preserve">. </w:t>
      </w:r>
      <w:r w:rsidRPr="00320D44">
        <w:rPr>
          <w:rFonts w:ascii="Times New Roman" w:eastAsia="Times New Roman" w:hAnsi="Times New Roman" w:cs="Times New Roman"/>
          <w:sz w:val="24"/>
          <w:szCs w:val="24"/>
        </w:rPr>
        <w:t xml:space="preserve">Oleh karena itu, Malik Fadjar seringkali menyebut pesantren sebagai lembaga pendidikan Islam yang memiliki watak </w:t>
      </w:r>
      <w:r w:rsidRPr="00320D44">
        <w:rPr>
          <w:rFonts w:ascii="Times New Roman" w:eastAsia="Times New Roman" w:hAnsi="Times New Roman" w:cs="Times New Roman"/>
          <w:i/>
          <w:sz w:val="24"/>
          <w:szCs w:val="24"/>
        </w:rPr>
        <w:t>indigenious</w:t>
      </w:r>
      <w:r w:rsidRPr="00320D44">
        <w:rPr>
          <w:rFonts w:ascii="Times New Roman" w:eastAsia="Times New Roman" w:hAnsi="Times New Roman" w:cs="Times New Roman"/>
          <w:sz w:val="24"/>
          <w:szCs w:val="24"/>
        </w:rPr>
        <w:t xml:space="preserve"> (pribumi) karena berkembang seiring dengan adanya kekuasaan Hindu-</w:t>
      </w:r>
      <w:r w:rsidRPr="00320D44">
        <w:rPr>
          <w:rFonts w:ascii="Times New Roman" w:eastAsia="Times New Roman" w:hAnsi="Times New Roman" w:cs="Times New Roman"/>
          <w:sz w:val="24"/>
          <w:szCs w:val="24"/>
        </w:rPr>
        <w:lastRenderedPageBreak/>
        <w:t xml:space="preserve">Budha dan </w:t>
      </w:r>
      <w:r w:rsidRPr="00320D44">
        <w:rPr>
          <w:rFonts w:ascii="Times New Roman" w:eastAsia="Times New Roman" w:hAnsi="Times New Roman" w:cs="Times New Roman"/>
          <w:sz w:val="24"/>
          <w:szCs w:val="24"/>
          <w:lang w:val="sv-SE"/>
        </w:rPr>
        <w:t>menemukan formulasinya yang jelas dan kuat ketika Islam berusaha mengadaptasikannya</w:t>
      </w:r>
      <w:r w:rsidRPr="00320D44">
        <w:rPr>
          <w:rFonts w:ascii="Times New Roman" w:eastAsia="Times New Roman" w:hAnsi="Times New Roman" w:cs="Times New Roman"/>
          <w:sz w:val="24"/>
          <w:szCs w:val="24"/>
          <w:vertAlign w:val="superscript"/>
          <w:lang w:val="sv-SE"/>
        </w:rPr>
        <w:footnoteReference w:id="1"/>
      </w:r>
      <w:r w:rsidRPr="00320D44">
        <w:rPr>
          <w:rFonts w:ascii="Times New Roman" w:eastAsia="Times New Roman" w:hAnsi="Times New Roman" w:cs="Times New Roman"/>
          <w:sz w:val="24"/>
          <w:szCs w:val="24"/>
          <w:lang w:val="sv-SE"/>
        </w:rPr>
        <w:t xml:space="preserve"> dan dikontekstualisasikan dalam bentuk kongkrit pada </w:t>
      </w:r>
      <w:r w:rsidRPr="00320D44">
        <w:rPr>
          <w:rFonts w:ascii="Times New Roman" w:eastAsia="Times New Roman" w:hAnsi="Times New Roman" w:cs="Times New Roman"/>
          <w:sz w:val="24"/>
          <w:szCs w:val="24"/>
        </w:rPr>
        <w:t>kebudayaan Indonesia.</w:t>
      </w:r>
    </w:p>
    <w:p w:rsidR="00CD75BB" w:rsidRDefault="00320D44" w:rsidP="00320D44">
      <w:pPr>
        <w:spacing w:after="0" w:line="360" w:lineRule="auto"/>
        <w:ind w:firstLine="709"/>
        <w:contextualSpacing/>
        <w:jc w:val="both"/>
        <w:rPr>
          <w:rFonts w:ascii="Times New Roman" w:eastAsia="Times New Roman" w:hAnsi="Times New Roman" w:cs="Times New Roman"/>
          <w:sz w:val="24"/>
          <w:szCs w:val="24"/>
        </w:rPr>
      </w:pPr>
      <w:proofErr w:type="gramStart"/>
      <w:r w:rsidRPr="00320D44">
        <w:rPr>
          <w:rFonts w:ascii="Times New Roman" w:eastAsia="Times New Roman" w:hAnsi="Times New Roman" w:cs="Times New Roman"/>
          <w:sz w:val="24"/>
          <w:szCs w:val="24"/>
        </w:rPr>
        <w:t xml:space="preserve">Bahkan dengan tegas, Nurcholish Madjid (1997) mengatakan bahwa pesantren merupakan artefak peradaban Indonesia yang dibangun sebagai institusi pendidikan keagamaan bercorak tradisional, unik dan </w:t>
      </w:r>
      <w:r w:rsidRPr="00320D44">
        <w:rPr>
          <w:rFonts w:ascii="Times New Roman" w:eastAsia="Times New Roman" w:hAnsi="Times New Roman" w:cs="Times New Roman"/>
          <w:i/>
          <w:sz w:val="24"/>
          <w:szCs w:val="24"/>
        </w:rPr>
        <w:t xml:space="preserve">indigenous </w:t>
      </w:r>
      <w:r w:rsidRPr="00320D44">
        <w:rPr>
          <w:rFonts w:ascii="Times New Roman" w:eastAsia="Times New Roman" w:hAnsi="Times New Roman" w:cs="Times New Roman"/>
          <w:sz w:val="24"/>
          <w:szCs w:val="24"/>
        </w:rPr>
        <w:t>(mengandung makna keaslian Indonesia)</w:t>
      </w:r>
      <w:r w:rsidR="00A56E43">
        <w:rPr>
          <w:rFonts w:ascii="Times New Roman" w:eastAsia="Times New Roman" w:hAnsi="Times New Roman" w:cs="Times New Roman"/>
          <w:sz w:val="24"/>
          <w:szCs w:val="24"/>
          <w:lang w:val="id-ID"/>
        </w:rPr>
        <w:t>.</w:t>
      </w:r>
      <w:proofErr w:type="gramEnd"/>
      <w:r w:rsidRPr="00320D44">
        <w:rPr>
          <w:rFonts w:ascii="Times New Roman" w:eastAsia="Times New Roman" w:hAnsi="Times New Roman" w:cs="Times New Roman"/>
          <w:sz w:val="24"/>
          <w:szCs w:val="24"/>
          <w:vertAlign w:val="superscript"/>
        </w:rPr>
        <w:footnoteReference w:id="2"/>
      </w:r>
      <w:proofErr w:type="gramStart"/>
      <w:r w:rsidRPr="00320D44">
        <w:rPr>
          <w:rFonts w:ascii="Times New Roman" w:eastAsia="Times New Roman" w:hAnsi="Times New Roman" w:cs="Times New Roman"/>
          <w:sz w:val="24"/>
          <w:szCs w:val="24"/>
        </w:rPr>
        <w:t>Sebagai sebuah artefak peradaban, eksistensi pesantren tentu saja memiliki hubungan yang kuat dengan sejarah dan budaya yang berkembang pada awal berdirinya, sehingga formulasi dan bentuk pondok pesantren yang berkembang di Indonesia merupakan re-formulasi bentuk pondok pesantren yang lebih dulu dikembangkan oleh agama Hindu-Budha.</w:t>
      </w:r>
      <w:proofErr w:type="gramEnd"/>
    </w:p>
    <w:p w:rsidR="00320D44" w:rsidRPr="00320D44" w:rsidRDefault="00320D44" w:rsidP="00676C0B">
      <w:pPr>
        <w:spacing w:after="0" w:line="360" w:lineRule="auto"/>
        <w:ind w:firstLine="709"/>
        <w:contextualSpacing/>
        <w:jc w:val="both"/>
        <w:rPr>
          <w:rFonts w:ascii="Times New Roman" w:eastAsia="Times New Roman" w:hAnsi="Times New Roman" w:cs="Times New Roman"/>
          <w:sz w:val="24"/>
          <w:szCs w:val="24"/>
        </w:rPr>
      </w:pPr>
      <w:proofErr w:type="gramStart"/>
      <w:r w:rsidRPr="00320D44">
        <w:rPr>
          <w:rFonts w:ascii="Times New Roman" w:eastAsia="Times New Roman" w:hAnsi="Times New Roman" w:cs="Times New Roman"/>
          <w:sz w:val="24"/>
          <w:szCs w:val="24"/>
        </w:rPr>
        <w:t xml:space="preserve">Hal inilah yang kemudian menunjukkan bahwa pondok pesantren sesungguhnya tidak lahir murni dari ajaran dan tradisi agama Islam, tetapi pesantren yang berkembang di Indonesia merupakan media sekaligus lembaga keagamaan murni bercorak khas Indonesia yang tujuannya untuk </w:t>
      </w:r>
      <w:r w:rsidR="00CD75BB">
        <w:rPr>
          <w:rFonts w:ascii="Times New Roman" w:eastAsia="Times New Roman" w:hAnsi="Times New Roman" w:cs="Times New Roman"/>
          <w:sz w:val="24"/>
          <w:szCs w:val="24"/>
        </w:rPr>
        <w:t xml:space="preserve">menyebarkan dan </w:t>
      </w:r>
      <w:r w:rsidRPr="00320D44">
        <w:rPr>
          <w:rFonts w:ascii="Times New Roman" w:eastAsia="Times New Roman" w:hAnsi="Times New Roman" w:cs="Times New Roman"/>
          <w:sz w:val="24"/>
          <w:szCs w:val="24"/>
        </w:rPr>
        <w:t>mengajarkan doktrin Islam</w:t>
      </w:r>
      <w:r w:rsidR="00A56E43">
        <w:rPr>
          <w:rFonts w:ascii="Times New Roman" w:eastAsia="Times New Roman" w:hAnsi="Times New Roman" w:cs="Times New Roman"/>
          <w:sz w:val="24"/>
          <w:szCs w:val="24"/>
          <w:lang w:val="id-ID"/>
        </w:rPr>
        <w:t>.</w:t>
      </w:r>
      <w:proofErr w:type="gramEnd"/>
      <w:r w:rsidRPr="00320D44">
        <w:rPr>
          <w:rFonts w:ascii="Times New Roman" w:eastAsia="Times New Roman" w:hAnsi="Times New Roman" w:cs="Times New Roman"/>
          <w:sz w:val="24"/>
          <w:szCs w:val="24"/>
          <w:vertAlign w:val="superscript"/>
        </w:rPr>
        <w:footnoteReference w:id="3"/>
      </w:r>
      <w:r w:rsidRPr="00320D44">
        <w:rPr>
          <w:rFonts w:ascii="Times New Roman" w:eastAsia="Times New Roman" w:hAnsi="Times New Roman" w:cs="Times New Roman"/>
          <w:sz w:val="24"/>
          <w:szCs w:val="24"/>
        </w:rPr>
        <w:t xml:space="preserve"> Pasalnya, selain di Indonesia, tidak ditemukan lembaga pendidikan dan keagamaan seperti pondok pesantren di</w:t>
      </w:r>
      <w:r w:rsidR="00676C0B">
        <w:rPr>
          <w:rFonts w:ascii="Times New Roman" w:eastAsia="Times New Roman" w:hAnsi="Times New Roman" w:cs="Times New Roman"/>
          <w:sz w:val="24"/>
          <w:szCs w:val="24"/>
        </w:rPr>
        <w:t xml:space="preserve"> berbagai Negara Islam lainnya. </w:t>
      </w:r>
      <w:proofErr w:type="gramStart"/>
      <w:r w:rsidR="00676C0B">
        <w:rPr>
          <w:rFonts w:ascii="Times New Roman" w:eastAsia="Times New Roman" w:hAnsi="Times New Roman" w:cs="Times New Roman"/>
          <w:sz w:val="24"/>
          <w:szCs w:val="24"/>
        </w:rPr>
        <w:t xml:space="preserve">Di sinilah </w:t>
      </w:r>
      <w:r w:rsidRPr="00320D44">
        <w:rPr>
          <w:rFonts w:ascii="Times New Roman" w:eastAsia="Times New Roman" w:hAnsi="Times New Roman" w:cs="Times New Roman"/>
          <w:sz w:val="24"/>
          <w:szCs w:val="24"/>
        </w:rPr>
        <w:t xml:space="preserve">pesantren </w:t>
      </w:r>
      <w:r w:rsidR="00676C0B">
        <w:rPr>
          <w:rFonts w:ascii="Times New Roman" w:eastAsia="Times New Roman" w:hAnsi="Times New Roman" w:cs="Times New Roman"/>
          <w:sz w:val="24"/>
          <w:szCs w:val="24"/>
        </w:rPr>
        <w:t xml:space="preserve">kemudian diakui sebagai </w:t>
      </w:r>
      <w:r w:rsidRPr="00320D44">
        <w:rPr>
          <w:rFonts w:ascii="Times New Roman" w:eastAsia="Times New Roman" w:hAnsi="Times New Roman" w:cs="Times New Roman"/>
          <w:sz w:val="24"/>
          <w:szCs w:val="24"/>
        </w:rPr>
        <w:t>lembaga keagamaan sekaligus pendidikan Islam tertua di Indonesia, yang perkembangannya berasal dari masyarakat asli Indonesia dengan segala budaya dan karakteristik yang melingkupinya.</w:t>
      </w:r>
      <w:proofErr w:type="gramEnd"/>
    </w:p>
    <w:p w:rsidR="00320D44" w:rsidRPr="00320D44" w:rsidRDefault="00320D44" w:rsidP="00676C0B">
      <w:pPr>
        <w:spacing w:after="0" w:line="360" w:lineRule="auto"/>
        <w:ind w:firstLine="709"/>
        <w:contextualSpacing/>
        <w:jc w:val="both"/>
        <w:rPr>
          <w:rFonts w:ascii="Times New Roman" w:eastAsia="Times New Roman" w:hAnsi="Times New Roman" w:cs="Times New Roman"/>
          <w:sz w:val="24"/>
          <w:szCs w:val="24"/>
          <w:lang w:val="sv-SE"/>
        </w:rPr>
      </w:pPr>
      <w:r w:rsidRPr="00320D44">
        <w:rPr>
          <w:rFonts w:ascii="Times New Roman" w:eastAsia="Times New Roman" w:hAnsi="Times New Roman" w:cs="Times New Roman"/>
          <w:sz w:val="24"/>
          <w:szCs w:val="24"/>
        </w:rPr>
        <w:t xml:space="preserve">Pengakuan ini sekaligus menegaskan bahwa peran pesantren dalam membantu pengembangan pembangunan bangsa Indonesia cukup signifikan, yang dimulai dari pra-kemerdekaan hingga zaman reformasi.Tidak sedikit fakta-fakta sejarah yang telah mengukir peran pesantren dan komunitas di dalamnya dalam mengisi dan mengambil bagian penting dalam mendirikan bangsa Indonesia bersama komponen bangsa </w:t>
      </w:r>
      <w:r w:rsidRPr="00320D44">
        <w:rPr>
          <w:rFonts w:ascii="Times New Roman" w:eastAsia="Times New Roman" w:hAnsi="Times New Roman" w:cs="Times New Roman"/>
          <w:sz w:val="24"/>
          <w:szCs w:val="24"/>
        </w:rPr>
        <w:lastRenderedPageBreak/>
        <w:t>lainnya.Lahirnya tokoh-tokoh nasional seperti KH.</w:t>
      </w:r>
      <w:r w:rsidR="00C9211F">
        <w:rPr>
          <w:rFonts w:ascii="Times New Roman" w:eastAsia="Times New Roman" w:hAnsi="Times New Roman" w:cs="Times New Roman"/>
          <w:sz w:val="24"/>
          <w:szCs w:val="24"/>
        </w:rPr>
        <w:t xml:space="preserve">A. </w:t>
      </w:r>
      <w:r w:rsidRPr="00320D44">
        <w:rPr>
          <w:rFonts w:ascii="Times New Roman" w:eastAsia="Times New Roman" w:hAnsi="Times New Roman" w:cs="Times New Roman"/>
          <w:sz w:val="24"/>
          <w:szCs w:val="24"/>
        </w:rPr>
        <w:t xml:space="preserve">Wahid Hasyim (salah satu anggota PPKI dan sekaligus menteri Agama RI yang pertama), KH. Sjaifuddin Zuhri (mantan menteri Agama RI Orde Lama), KH. </w:t>
      </w:r>
      <w:proofErr w:type="gramStart"/>
      <w:r w:rsidRPr="00320D44">
        <w:rPr>
          <w:rFonts w:ascii="Times New Roman" w:eastAsia="Times New Roman" w:hAnsi="Times New Roman" w:cs="Times New Roman"/>
          <w:sz w:val="24"/>
          <w:szCs w:val="24"/>
        </w:rPr>
        <w:t>Abdurrahman Wahid (Presiden RI ke-4)</w:t>
      </w:r>
      <w:r w:rsidR="00A56E43">
        <w:rPr>
          <w:rFonts w:ascii="Times New Roman" w:eastAsia="Times New Roman" w:hAnsi="Times New Roman" w:cs="Times New Roman"/>
          <w:sz w:val="24"/>
          <w:szCs w:val="24"/>
          <w:lang w:val="id-ID"/>
        </w:rPr>
        <w:t>,</w:t>
      </w:r>
      <w:r w:rsidRPr="00320D44">
        <w:rPr>
          <w:rFonts w:ascii="Times New Roman" w:eastAsia="Times New Roman" w:hAnsi="Times New Roman" w:cs="Times New Roman"/>
          <w:sz w:val="24"/>
          <w:szCs w:val="24"/>
          <w:vertAlign w:val="superscript"/>
        </w:rPr>
        <w:footnoteReference w:id="4"/>
      </w:r>
      <w:r w:rsidRPr="00320D44">
        <w:rPr>
          <w:rFonts w:ascii="Times New Roman" w:eastAsia="Times New Roman" w:hAnsi="Times New Roman" w:cs="Times New Roman"/>
          <w:sz w:val="24"/>
          <w:szCs w:val="24"/>
        </w:rPr>
        <w:t xml:space="preserve"> dan lain sebagainya (yang pernah menduduki jabatan penting dalam konteks pemerintahan) adalah sebagian kecil putra terbaik bangsa yang pernah dibesarkan pesantren dan telah memberikan kontribusi besar </w:t>
      </w:r>
      <w:r w:rsidRPr="00320D44">
        <w:rPr>
          <w:rFonts w:ascii="Times New Roman" w:eastAsia="Times New Roman" w:hAnsi="Times New Roman" w:cs="Times New Roman"/>
          <w:sz w:val="24"/>
          <w:szCs w:val="24"/>
          <w:lang w:val="sv-SE"/>
        </w:rPr>
        <w:t xml:space="preserve">terhadap perkembangan peradaban bangsa </w:t>
      </w:r>
      <w:r w:rsidR="00676C0B">
        <w:rPr>
          <w:rFonts w:ascii="Times New Roman" w:eastAsia="Times New Roman" w:hAnsi="Times New Roman" w:cs="Times New Roman"/>
          <w:sz w:val="24"/>
          <w:szCs w:val="24"/>
          <w:lang w:val="sv-SE"/>
        </w:rPr>
        <w:t>Indonesia.</w:t>
      </w:r>
      <w:proofErr w:type="gramEnd"/>
    </w:p>
    <w:p w:rsidR="00320D44" w:rsidRPr="00320D44" w:rsidRDefault="00320D44" w:rsidP="00676C0B">
      <w:pPr>
        <w:spacing w:after="0" w:line="360" w:lineRule="auto"/>
        <w:ind w:firstLine="709"/>
        <w:contextualSpacing/>
        <w:jc w:val="both"/>
        <w:rPr>
          <w:rFonts w:ascii="Times New Roman" w:eastAsia="Times New Roman" w:hAnsi="Times New Roman" w:cs="Times New Roman"/>
          <w:sz w:val="24"/>
          <w:szCs w:val="24"/>
          <w:lang w:val="sv-SE"/>
        </w:rPr>
      </w:pPr>
      <w:r w:rsidRPr="00320D44">
        <w:rPr>
          <w:rFonts w:ascii="Times New Roman" w:eastAsia="Times New Roman" w:hAnsi="Times New Roman" w:cs="Times New Roman"/>
          <w:sz w:val="24"/>
          <w:szCs w:val="24"/>
          <w:lang w:val="sv-SE"/>
        </w:rPr>
        <w:t xml:space="preserve">Bahkan dalam tataran yang lebih luas, pesantren juga berperan dalam melakukan pemberdayaan masyarakat dan melakukan peran mencerdaskan kehidupan bangsa melalui kegiatan pendidikan dan sosial-budaya yang dikembangkannya dengan tetap mempertahankan independensinya dan konsistensinya. Lebih dari itu, secara khusus pesantren juga berperan sebagai benteng pengawal moral, khususnya berkenaan dengan konsistensinya menjaga tradisi dan nilai-nilai ajaran Islam yang sekaligus menjadi nilai-nilai keadaban pesantren. Nilai-nilai tersebut dikontekstualisasikan dalam pola hidup dan sistem pendidikan yang dikelola di dalamnya, seperti pengembangan nilai-nilai </w:t>
      </w:r>
      <w:r w:rsidRPr="00320D44">
        <w:rPr>
          <w:rFonts w:ascii="Times New Roman" w:eastAsia="Times New Roman" w:hAnsi="Times New Roman" w:cs="Times New Roman"/>
          <w:i/>
          <w:sz w:val="24"/>
          <w:szCs w:val="24"/>
          <w:lang w:val="sv-SE"/>
        </w:rPr>
        <w:t>keikhlasan, kesederhanaan, kemandirian</w:t>
      </w:r>
      <w:r w:rsidR="00676C0B">
        <w:rPr>
          <w:rFonts w:ascii="Times New Roman" w:eastAsia="Times New Roman" w:hAnsi="Times New Roman" w:cs="Times New Roman"/>
          <w:i/>
          <w:sz w:val="24"/>
          <w:szCs w:val="24"/>
          <w:lang w:val="sv-SE"/>
        </w:rPr>
        <w:t xml:space="preserve">, </w:t>
      </w:r>
      <w:r w:rsidR="00676C0B">
        <w:rPr>
          <w:rFonts w:ascii="Times New Roman" w:eastAsia="Times New Roman" w:hAnsi="Times New Roman" w:cs="Times New Roman"/>
          <w:iCs/>
          <w:sz w:val="24"/>
          <w:szCs w:val="24"/>
          <w:lang w:val="sv-SE"/>
        </w:rPr>
        <w:t xml:space="preserve">dan </w:t>
      </w:r>
      <w:r w:rsidR="00676C0B">
        <w:rPr>
          <w:rFonts w:ascii="Times New Roman" w:eastAsia="Times New Roman" w:hAnsi="Times New Roman" w:cs="Times New Roman"/>
          <w:i/>
          <w:sz w:val="24"/>
          <w:szCs w:val="24"/>
          <w:lang w:val="sv-SE"/>
        </w:rPr>
        <w:t>kebebasan</w:t>
      </w:r>
      <w:r w:rsidRPr="00320D44">
        <w:rPr>
          <w:rFonts w:ascii="Times New Roman" w:eastAsia="Times New Roman" w:hAnsi="Times New Roman" w:cs="Times New Roman"/>
          <w:sz w:val="24"/>
          <w:szCs w:val="24"/>
          <w:lang w:val="sv-SE"/>
        </w:rPr>
        <w:t xml:space="preserve"> maupun dalam bentuk menjaga nilai-nilai agama yang diajarkan di pesantren.</w:t>
      </w:r>
    </w:p>
    <w:p w:rsidR="00320D44" w:rsidRPr="00320D44" w:rsidRDefault="00320D44" w:rsidP="00320D44">
      <w:pPr>
        <w:spacing w:after="0" w:line="360" w:lineRule="auto"/>
        <w:ind w:firstLine="709"/>
        <w:contextualSpacing/>
        <w:jc w:val="both"/>
        <w:rPr>
          <w:rFonts w:ascii="Times New Roman" w:eastAsia="Times New Roman" w:hAnsi="Times New Roman" w:cs="Times New Roman"/>
          <w:sz w:val="24"/>
          <w:szCs w:val="24"/>
          <w:lang w:val="sv-SE"/>
        </w:rPr>
      </w:pPr>
      <w:r w:rsidRPr="00320D44">
        <w:rPr>
          <w:rFonts w:ascii="Times New Roman" w:eastAsia="Times New Roman" w:hAnsi="Times New Roman" w:cs="Times New Roman"/>
          <w:sz w:val="24"/>
          <w:szCs w:val="24"/>
          <w:lang w:val="sv-SE"/>
        </w:rPr>
        <w:t xml:space="preserve">Peran ini tentu saja telah menempatkan pesantren sebagai salah satu kekuatan peradaban Islam di satu sisi, dan sebagai kekuatan </w:t>
      </w:r>
      <w:r w:rsidRPr="00320D44">
        <w:rPr>
          <w:rFonts w:ascii="Times New Roman" w:eastAsia="Times New Roman" w:hAnsi="Times New Roman" w:cs="Times New Roman"/>
          <w:i/>
          <w:sz w:val="24"/>
          <w:szCs w:val="24"/>
          <w:lang w:val="sv-SE"/>
        </w:rPr>
        <w:t>counter-culture</w:t>
      </w:r>
      <w:r w:rsidRPr="00320D44">
        <w:rPr>
          <w:rFonts w:ascii="Times New Roman" w:eastAsia="Times New Roman" w:hAnsi="Times New Roman" w:cs="Times New Roman"/>
          <w:sz w:val="24"/>
          <w:szCs w:val="24"/>
          <w:lang w:val="sv-SE"/>
        </w:rPr>
        <w:t xml:space="preserve"> di sisi yang lain, demi tidak terjadinya alienasi budaya di tingkat lokal</w:t>
      </w:r>
      <w:r w:rsidR="00A56E43">
        <w:rPr>
          <w:rFonts w:ascii="Times New Roman" w:eastAsia="Times New Roman" w:hAnsi="Times New Roman" w:cs="Times New Roman"/>
          <w:sz w:val="24"/>
          <w:szCs w:val="24"/>
          <w:lang w:val="id-ID"/>
        </w:rPr>
        <w:t>.</w:t>
      </w:r>
      <w:r w:rsidRPr="00320D44">
        <w:rPr>
          <w:rFonts w:ascii="Times New Roman" w:eastAsia="Times New Roman" w:hAnsi="Times New Roman" w:cs="Times New Roman"/>
          <w:sz w:val="24"/>
          <w:szCs w:val="24"/>
          <w:vertAlign w:val="superscript"/>
          <w:lang w:val="sv-SE"/>
        </w:rPr>
        <w:footnoteReference w:id="5"/>
      </w:r>
      <w:r w:rsidRPr="00320D44">
        <w:rPr>
          <w:rFonts w:ascii="Times New Roman" w:eastAsia="Times New Roman" w:hAnsi="Times New Roman" w:cs="Times New Roman"/>
          <w:sz w:val="24"/>
          <w:szCs w:val="24"/>
          <w:lang w:val="sv-SE"/>
        </w:rPr>
        <w:t xml:space="preserve"> sehingga eksistensi pesantren dengan independensinya yang tinggi dapat dijadikan sebagai salah satu kekuatan alternatif menjaga nilai-nilai moral, budaya dan tradisi masyarakat Indonesia, yang sudah mulai tergerus –untuk tidak mengatakan telah dihancurkan– oleh peradaban modern dengan segala ideologi dan nilai-nilai budayanya yang hegemonik, hedonis dan sangat mungkin mengarah pada penghancuran nilai-nilai kemanusiaan universal.</w:t>
      </w:r>
    </w:p>
    <w:p w:rsidR="00920814" w:rsidRDefault="001E2674" w:rsidP="00920814">
      <w:pPr>
        <w:spacing w:after="0" w:line="360" w:lineRule="auto"/>
        <w:ind w:firstLine="720"/>
        <w:jc w:val="both"/>
        <w:rPr>
          <w:rFonts w:ascii="Times New Roman" w:eastAsia="Times New Roman" w:hAnsi="Times New Roman" w:cs="Times New Roman"/>
          <w:sz w:val="24"/>
          <w:szCs w:val="24"/>
        </w:rPr>
      </w:pPr>
      <w:r w:rsidRPr="001E2674">
        <w:rPr>
          <w:rFonts w:ascii="Times New Roman" w:eastAsia="Times New Roman" w:hAnsi="Times New Roman" w:cs="Times New Roman"/>
          <w:sz w:val="24"/>
          <w:szCs w:val="24"/>
        </w:rPr>
        <w:t>Dengan semakin kerasnya kompetisi</w:t>
      </w:r>
      <w:r>
        <w:rPr>
          <w:rFonts w:ascii="Times New Roman" w:eastAsia="Times New Roman" w:hAnsi="Times New Roman" w:cs="Times New Roman"/>
          <w:sz w:val="24"/>
          <w:szCs w:val="24"/>
        </w:rPr>
        <w:t xml:space="preserve"> kehidupan di segala bidang</w:t>
      </w:r>
      <w:r w:rsidRPr="001E2674">
        <w:rPr>
          <w:rFonts w:ascii="Times New Roman" w:eastAsia="Times New Roman" w:hAnsi="Times New Roman" w:cs="Times New Roman"/>
          <w:sz w:val="24"/>
          <w:szCs w:val="24"/>
        </w:rPr>
        <w:t>, pesatnya kemajuan teknologi, dan preferen</w:t>
      </w:r>
      <w:r>
        <w:rPr>
          <w:rFonts w:ascii="Times New Roman" w:eastAsia="Times New Roman" w:hAnsi="Times New Roman" w:cs="Times New Roman"/>
          <w:sz w:val="24"/>
          <w:szCs w:val="24"/>
        </w:rPr>
        <w:t xml:space="preserve">si pelanggan yang berubah-ubah.Perusahaan-perusahaan, organisasi bisnis, dan lembaga pendidikan seperti pondok pesantren </w:t>
      </w:r>
      <w:r w:rsidRPr="001E2674">
        <w:rPr>
          <w:rFonts w:ascii="Times New Roman" w:eastAsia="Times New Roman" w:hAnsi="Times New Roman" w:cs="Times New Roman"/>
          <w:sz w:val="24"/>
          <w:szCs w:val="24"/>
        </w:rPr>
        <w:lastRenderedPageBreak/>
        <w:t xml:space="preserve">semakin dituntut untuk menjadi organisasi pembelajar </w:t>
      </w:r>
      <w:r>
        <w:rPr>
          <w:rFonts w:ascii="Times New Roman" w:eastAsia="Times New Roman" w:hAnsi="Times New Roman" w:cs="Times New Roman"/>
          <w:sz w:val="24"/>
          <w:szCs w:val="24"/>
        </w:rPr>
        <w:t>(</w:t>
      </w:r>
      <w:r w:rsidRPr="001E2674">
        <w:rPr>
          <w:rFonts w:ascii="Times New Roman" w:eastAsia="Times New Roman" w:hAnsi="Times New Roman" w:cs="Times New Roman"/>
          <w:i/>
          <w:iCs/>
          <w:sz w:val="24"/>
          <w:szCs w:val="24"/>
        </w:rPr>
        <w:t>learning organization</w:t>
      </w:r>
      <w:r>
        <w:rPr>
          <w:rFonts w:ascii="Times New Roman" w:eastAsia="Times New Roman" w:hAnsi="Times New Roman" w:cs="Times New Roman"/>
          <w:sz w:val="24"/>
          <w:szCs w:val="24"/>
        </w:rPr>
        <w:t>)</w:t>
      </w:r>
      <w:r w:rsidRPr="001E2674">
        <w:rPr>
          <w:rFonts w:ascii="Times New Roman" w:eastAsia="Times New Roman" w:hAnsi="Times New Roman" w:cs="Times New Roman"/>
          <w:i/>
          <w:iCs/>
          <w:sz w:val="24"/>
          <w:szCs w:val="24"/>
        </w:rPr>
        <w:t>.</w:t>
      </w:r>
      <w:r w:rsidRPr="001E2674">
        <w:rPr>
          <w:rFonts w:ascii="Times New Roman" w:eastAsia="Times New Roman" w:hAnsi="Times New Roman" w:cs="Times New Roman"/>
          <w:sz w:val="24"/>
          <w:szCs w:val="24"/>
        </w:rPr>
        <w:t>Di dalam organisasi yang senantiasa mau belajar</w:t>
      </w:r>
      <w:r w:rsidR="000A75E3">
        <w:rPr>
          <w:rFonts w:ascii="Times New Roman" w:eastAsia="Times New Roman" w:hAnsi="Times New Roman" w:cs="Times New Roman"/>
          <w:sz w:val="24"/>
          <w:szCs w:val="24"/>
        </w:rPr>
        <w:t>, ingin maju dan cepat berkembang</w:t>
      </w:r>
      <w:r w:rsidRPr="001E2674">
        <w:rPr>
          <w:rFonts w:ascii="Times New Roman" w:eastAsia="Times New Roman" w:hAnsi="Times New Roman" w:cs="Times New Roman"/>
          <w:sz w:val="24"/>
          <w:szCs w:val="24"/>
        </w:rPr>
        <w:t xml:space="preserve">, </w:t>
      </w:r>
      <w:r w:rsidR="000A75E3">
        <w:rPr>
          <w:rFonts w:ascii="Times New Roman" w:eastAsia="Times New Roman" w:hAnsi="Times New Roman" w:cs="Times New Roman"/>
          <w:sz w:val="24"/>
          <w:szCs w:val="24"/>
        </w:rPr>
        <w:t>maka seluruh komunitas yang ada di dalam organisasi</w:t>
      </w:r>
      <w:r w:rsidRPr="001E2674">
        <w:rPr>
          <w:rFonts w:ascii="Times New Roman" w:eastAsia="Times New Roman" w:hAnsi="Times New Roman" w:cs="Times New Roman"/>
          <w:sz w:val="24"/>
          <w:szCs w:val="24"/>
        </w:rPr>
        <w:t xml:space="preserve"> didorong untuk terus-menerus menciptakan, mendapatkan, dan mentransfer pengetahuan.Mereka harus bisa membantu </w:t>
      </w:r>
      <w:r w:rsidR="000A75E3">
        <w:rPr>
          <w:rFonts w:ascii="Times New Roman" w:eastAsia="Times New Roman" w:hAnsi="Times New Roman" w:cs="Times New Roman"/>
          <w:sz w:val="24"/>
          <w:szCs w:val="24"/>
        </w:rPr>
        <w:t xml:space="preserve">organisasi </w:t>
      </w:r>
      <w:r w:rsidRPr="001E2674">
        <w:rPr>
          <w:rFonts w:ascii="Times New Roman" w:eastAsia="Times New Roman" w:hAnsi="Times New Roman" w:cs="Times New Roman"/>
          <w:sz w:val="24"/>
          <w:szCs w:val="24"/>
        </w:rPr>
        <w:t xml:space="preserve">tempat mereka bekerja untuk menyesuaikan diri dengan sesuatu </w:t>
      </w:r>
      <w:r w:rsidR="000A75E3">
        <w:rPr>
          <w:rFonts w:ascii="Times New Roman" w:eastAsia="Times New Roman" w:hAnsi="Times New Roman" w:cs="Times New Roman"/>
          <w:sz w:val="24"/>
          <w:szCs w:val="24"/>
        </w:rPr>
        <w:t xml:space="preserve">(perubahan) </w:t>
      </w:r>
      <w:r w:rsidRPr="001E2674">
        <w:rPr>
          <w:rFonts w:ascii="Times New Roman" w:eastAsia="Times New Roman" w:hAnsi="Times New Roman" w:cs="Times New Roman"/>
          <w:sz w:val="24"/>
          <w:szCs w:val="24"/>
        </w:rPr>
        <w:t xml:space="preserve">yang tidak bisa diprediksi, dan harus bergerak lebih cepat dari </w:t>
      </w:r>
      <w:r w:rsidR="000A75E3">
        <w:rPr>
          <w:rFonts w:ascii="Times New Roman" w:eastAsia="Times New Roman" w:hAnsi="Times New Roman" w:cs="Times New Roman"/>
          <w:sz w:val="24"/>
          <w:szCs w:val="24"/>
        </w:rPr>
        <w:t>para kompetitornya</w:t>
      </w:r>
      <w:r w:rsidR="00A56E43">
        <w:rPr>
          <w:rFonts w:ascii="Times New Roman" w:eastAsia="Times New Roman" w:hAnsi="Times New Roman" w:cs="Times New Roman"/>
          <w:sz w:val="24"/>
          <w:szCs w:val="24"/>
          <w:lang w:val="id-ID"/>
        </w:rPr>
        <w:t>,</w:t>
      </w:r>
      <w:r w:rsidR="000A75E3">
        <w:rPr>
          <w:rStyle w:val="FootnoteReference"/>
          <w:rFonts w:ascii="Times New Roman" w:eastAsia="Times New Roman" w:hAnsi="Times New Roman"/>
          <w:sz w:val="24"/>
          <w:szCs w:val="24"/>
        </w:rPr>
        <w:footnoteReference w:id="6"/>
      </w:r>
      <w:r w:rsidR="000A75E3">
        <w:rPr>
          <w:rFonts w:ascii="Times New Roman" w:eastAsia="Times New Roman" w:hAnsi="Times New Roman" w:cs="Times New Roman"/>
          <w:sz w:val="24"/>
          <w:szCs w:val="24"/>
        </w:rPr>
        <w:t xml:space="preserve"> yang terus menerus melakukan pembenahan dan perubahan-perubahan untuk memenangi persaingan di era globalisasi.</w:t>
      </w:r>
    </w:p>
    <w:p w:rsidR="00C07CD5" w:rsidRDefault="00A21F2E" w:rsidP="00BE5998">
      <w:pPr>
        <w:spacing w:after="0" w:line="360" w:lineRule="auto"/>
        <w:ind w:firstLine="720"/>
        <w:jc w:val="both"/>
        <w:rPr>
          <w:rFonts w:ascii="Times New Roman" w:eastAsia="Times New Roman" w:hAnsi="Times New Roman" w:cs="Times New Roman"/>
          <w:sz w:val="24"/>
          <w:szCs w:val="24"/>
        </w:rPr>
      </w:pPr>
      <w:proofErr w:type="gramStart"/>
      <w:r w:rsidRPr="00A21F2E">
        <w:rPr>
          <w:rFonts w:ascii="Times New Roman" w:eastAsia="Times New Roman" w:hAnsi="Times New Roman" w:cs="Times New Roman"/>
          <w:sz w:val="24"/>
          <w:szCs w:val="24"/>
        </w:rPr>
        <w:t>Sebagai sebuah organisasi pendidikan, pondok pesantren harus berubah.</w:t>
      </w:r>
      <w:proofErr w:type="gramEnd"/>
      <w:r w:rsidRPr="00A21F2E">
        <w:rPr>
          <w:rFonts w:ascii="Times New Roman" w:eastAsia="Times New Roman" w:hAnsi="Times New Roman" w:cs="Times New Roman"/>
          <w:sz w:val="24"/>
          <w:szCs w:val="24"/>
        </w:rPr>
        <w:t xml:space="preserve"> Pesantren harus bisa menjadi suatu organisasi belajar atau organisasi pembelajaran </w:t>
      </w:r>
      <w:r>
        <w:rPr>
          <w:rFonts w:ascii="Times New Roman" w:eastAsia="Times New Roman" w:hAnsi="Times New Roman" w:cs="Times New Roman"/>
          <w:sz w:val="24"/>
          <w:szCs w:val="24"/>
        </w:rPr>
        <w:t xml:space="preserve">yang </w:t>
      </w:r>
      <w:r w:rsidRPr="00A21F2E">
        <w:rPr>
          <w:rFonts w:ascii="Times New Roman" w:eastAsia="Times New Roman" w:hAnsi="Times New Roman" w:cs="Times New Roman"/>
          <w:sz w:val="24"/>
          <w:szCs w:val="24"/>
        </w:rPr>
        <w:t>terus menerus melakukan proses pembelajaran mandiri (</w:t>
      </w:r>
      <w:r w:rsidRPr="00A21F2E">
        <w:rPr>
          <w:rFonts w:ascii="Times New Roman" w:eastAsia="Times New Roman" w:hAnsi="Times New Roman" w:cs="Times New Roman"/>
          <w:i/>
          <w:iCs/>
          <w:sz w:val="24"/>
          <w:szCs w:val="24"/>
        </w:rPr>
        <w:t>self le</w:t>
      </w:r>
      <w:r w:rsidR="00BE5998">
        <w:rPr>
          <w:rFonts w:ascii="Times New Roman" w:eastAsia="Times New Roman" w:hAnsi="Times New Roman" w:cs="Times New Roman"/>
          <w:i/>
          <w:iCs/>
          <w:sz w:val="24"/>
          <w:szCs w:val="24"/>
        </w:rPr>
        <w:t>a</w:t>
      </w:r>
      <w:r w:rsidRPr="00A21F2E">
        <w:rPr>
          <w:rFonts w:ascii="Times New Roman" w:eastAsia="Times New Roman" w:hAnsi="Times New Roman" w:cs="Times New Roman"/>
          <w:i/>
          <w:iCs/>
          <w:sz w:val="24"/>
          <w:szCs w:val="24"/>
        </w:rPr>
        <w:t>rning</w:t>
      </w:r>
      <w:r w:rsidRPr="00A21F2E">
        <w:rPr>
          <w:rFonts w:ascii="Times New Roman" w:eastAsia="Times New Roman" w:hAnsi="Times New Roman" w:cs="Times New Roman"/>
          <w:sz w:val="24"/>
          <w:szCs w:val="24"/>
        </w:rPr>
        <w:t>) sehingga organisasi tersebut memiliki ‘kecepatan berpiki</w:t>
      </w:r>
      <w:r>
        <w:rPr>
          <w:rFonts w:ascii="Times New Roman" w:eastAsia="Times New Roman" w:hAnsi="Times New Roman" w:cs="Times New Roman"/>
          <w:sz w:val="24"/>
          <w:szCs w:val="24"/>
        </w:rPr>
        <w:t xml:space="preserve">r dan bertindak’ dalam merespon </w:t>
      </w:r>
      <w:r w:rsidRPr="00A21F2E">
        <w:rPr>
          <w:rFonts w:ascii="Times New Roman" w:eastAsia="Times New Roman" w:hAnsi="Times New Roman" w:cs="Times New Roman"/>
          <w:sz w:val="24"/>
          <w:szCs w:val="24"/>
        </w:rPr>
        <w:t>beragam perubahan yang muncul</w:t>
      </w:r>
      <w:r w:rsidR="00676C0B">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Pesantren harus tumbuh dan berkembang menjadi suatu organisasi pembelajaran (</w:t>
      </w:r>
      <w:r w:rsidRPr="00A21F2E">
        <w:rPr>
          <w:rFonts w:ascii="Times New Roman" w:eastAsia="Times New Roman" w:hAnsi="Times New Roman" w:cs="Times New Roman"/>
          <w:i/>
          <w:iCs/>
          <w:sz w:val="24"/>
          <w:szCs w:val="24"/>
        </w:rPr>
        <w:t>learning organization</w:t>
      </w:r>
      <w:r>
        <w:rPr>
          <w:rFonts w:ascii="Times New Roman" w:eastAsia="Times New Roman" w:hAnsi="Times New Roman" w:cs="Times New Roman"/>
          <w:sz w:val="24"/>
          <w:szCs w:val="24"/>
        </w:rPr>
        <w:t xml:space="preserve">) yang memberikan kesempatan yang luas kepada seluruh elemen pendidikan pesantren seperti </w:t>
      </w:r>
      <w:r w:rsidR="00BE7EB4">
        <w:rPr>
          <w:rFonts w:ascii="Times New Roman" w:eastAsia="Times New Roman" w:hAnsi="Times New Roman" w:cs="Times New Roman"/>
          <w:sz w:val="24"/>
          <w:szCs w:val="24"/>
        </w:rPr>
        <w:t>kiai</w:t>
      </w:r>
      <w:r>
        <w:rPr>
          <w:rFonts w:ascii="Times New Roman" w:eastAsia="Times New Roman" w:hAnsi="Times New Roman" w:cs="Times New Roman"/>
          <w:sz w:val="24"/>
          <w:szCs w:val="24"/>
        </w:rPr>
        <w:t xml:space="preserve"> (selaku pengasuh, pemimpin atau manajer), para ustadz (selaku guru atau pengurus), para santri (siswa atau anggota organisasi pendidikan pesantren) untuk terus menerus belajar dan menjadikan kekuatan pengetahuan sebagai basis pengembangan </w:t>
      </w:r>
      <w:r w:rsidR="00C07CD5">
        <w:rPr>
          <w:rFonts w:ascii="Times New Roman" w:eastAsia="Times New Roman" w:hAnsi="Times New Roman" w:cs="Times New Roman"/>
          <w:sz w:val="24"/>
          <w:szCs w:val="24"/>
        </w:rPr>
        <w:t>organisasinya agar bisa bersaing dalam kehidupan modern.</w:t>
      </w:r>
      <w:proofErr w:type="gramEnd"/>
    </w:p>
    <w:p w:rsidR="008574EF" w:rsidRDefault="008574EF" w:rsidP="008574EF">
      <w:pPr>
        <w:spacing w:after="0" w:line="360" w:lineRule="auto"/>
        <w:ind w:firstLine="720"/>
        <w:jc w:val="both"/>
        <w:rPr>
          <w:rFonts w:ascii="Times New Roman" w:eastAsia="Times New Roman" w:hAnsi="Times New Roman" w:cs="Times New Roman"/>
          <w:sz w:val="24"/>
          <w:szCs w:val="24"/>
        </w:rPr>
      </w:pPr>
      <w:r w:rsidRPr="00320D44">
        <w:rPr>
          <w:rFonts w:ascii="Times New Roman" w:eastAsia="Times New Roman" w:hAnsi="Times New Roman" w:cs="Times New Roman"/>
          <w:sz w:val="24"/>
          <w:szCs w:val="24"/>
        </w:rPr>
        <w:t xml:space="preserve">Kemampuan pesantren </w:t>
      </w:r>
      <w:r>
        <w:rPr>
          <w:rFonts w:ascii="Times New Roman" w:eastAsia="Times New Roman" w:hAnsi="Times New Roman" w:cs="Times New Roman"/>
          <w:sz w:val="24"/>
          <w:szCs w:val="24"/>
        </w:rPr>
        <w:t>menjadi organisasi pembelajaran</w:t>
      </w:r>
      <w:r w:rsidRPr="00320D44">
        <w:rPr>
          <w:rFonts w:ascii="Times New Roman" w:eastAsia="Times New Roman" w:hAnsi="Times New Roman" w:cs="Times New Roman"/>
          <w:sz w:val="24"/>
          <w:szCs w:val="24"/>
        </w:rPr>
        <w:t xml:space="preserve"> tentu saja harus dibarengi dengan komitmen dan konsistensi pesantren menjadi kekuatan budaya Islam dan bangsa Indonesia di satu sisi, </w:t>
      </w:r>
      <w:r>
        <w:rPr>
          <w:rFonts w:ascii="Times New Roman" w:eastAsia="Times New Roman" w:hAnsi="Times New Roman" w:cs="Times New Roman"/>
          <w:sz w:val="24"/>
          <w:szCs w:val="24"/>
        </w:rPr>
        <w:t xml:space="preserve">sekaligus harus </w:t>
      </w:r>
      <w:r w:rsidRPr="00320D44">
        <w:rPr>
          <w:rFonts w:ascii="Times New Roman" w:eastAsia="Times New Roman" w:hAnsi="Times New Roman" w:cs="Times New Roman"/>
          <w:sz w:val="24"/>
          <w:szCs w:val="24"/>
        </w:rPr>
        <w:t>apresia</w:t>
      </w:r>
      <w:r>
        <w:rPr>
          <w:rFonts w:ascii="Times New Roman" w:eastAsia="Times New Roman" w:hAnsi="Times New Roman" w:cs="Times New Roman"/>
          <w:sz w:val="24"/>
          <w:szCs w:val="24"/>
        </w:rPr>
        <w:t xml:space="preserve">tif </w:t>
      </w:r>
      <w:r w:rsidRPr="00320D44">
        <w:rPr>
          <w:rFonts w:ascii="Times New Roman" w:eastAsia="Times New Roman" w:hAnsi="Times New Roman" w:cs="Times New Roman"/>
          <w:sz w:val="24"/>
          <w:szCs w:val="24"/>
        </w:rPr>
        <w:t xml:space="preserve">terhadap segala bentuk modernitas dan gejala globalisasi yang sudah melekat pada hampir seluruh lapisan masyarakat Indonesia di sisi yang lain. Interpretasi dan kontekstualisasi kreatif </w:t>
      </w:r>
      <w:r>
        <w:rPr>
          <w:rFonts w:ascii="Times New Roman" w:eastAsia="Times New Roman" w:hAnsi="Times New Roman" w:cs="Times New Roman"/>
          <w:sz w:val="24"/>
          <w:szCs w:val="24"/>
        </w:rPr>
        <w:t xml:space="preserve">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dilakukan oleh pesantren dengan segala tradisi yang dimilikinya</w:t>
      </w:r>
      <w:r w:rsidRPr="00320D44">
        <w:rPr>
          <w:rFonts w:ascii="Times New Roman" w:eastAsia="Times New Roman" w:hAnsi="Times New Roman" w:cs="Times New Roman"/>
          <w:sz w:val="24"/>
          <w:szCs w:val="24"/>
        </w:rPr>
        <w:t>, bukan tidak mungkin akan mengantarkan pesantren</w:t>
      </w:r>
      <w:r>
        <w:rPr>
          <w:rFonts w:ascii="Times New Roman" w:eastAsia="Times New Roman" w:hAnsi="Times New Roman" w:cs="Times New Roman"/>
          <w:sz w:val="24"/>
          <w:szCs w:val="24"/>
        </w:rPr>
        <w:t xml:space="preserve"> betul-betul menjadi organisasi pembelajaran (</w:t>
      </w:r>
      <w:r w:rsidRPr="008574EF">
        <w:rPr>
          <w:rFonts w:ascii="Times New Roman" w:eastAsia="Times New Roman" w:hAnsi="Times New Roman" w:cs="Times New Roman"/>
          <w:i/>
          <w:iCs/>
          <w:sz w:val="24"/>
          <w:szCs w:val="24"/>
        </w:rPr>
        <w:t>learning organization</w:t>
      </w:r>
      <w:r>
        <w:rPr>
          <w:rFonts w:ascii="Times New Roman" w:eastAsia="Times New Roman" w:hAnsi="Times New Roman" w:cs="Times New Roman"/>
          <w:sz w:val="24"/>
          <w:szCs w:val="24"/>
        </w:rPr>
        <w:t>) yang unggul, berkualitas, dan kompetitif dibandingkan dengan lembaga-lembaga pendidikan lainnya.</w:t>
      </w:r>
    </w:p>
    <w:p w:rsidR="00FA6286" w:rsidRPr="00FA6286" w:rsidRDefault="00FA6286" w:rsidP="00306952">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Arial"/>
          <w:sz w:val="24"/>
          <w:szCs w:val="24"/>
        </w:rPr>
        <w:lastRenderedPageBreak/>
        <w:t>P</w:t>
      </w:r>
      <w:r w:rsidR="00920814" w:rsidRPr="00920814">
        <w:rPr>
          <w:rFonts w:ascii="Times New Roman" w:eastAsia="Times New Roman" w:hAnsi="Times New Roman" w:cs="Arial"/>
          <w:sz w:val="24"/>
          <w:szCs w:val="24"/>
        </w:rPr>
        <w:t xml:space="preserve">ersoalannya, mungkinkah pondok pesantren sebagai salah satu </w:t>
      </w:r>
      <w:r>
        <w:rPr>
          <w:rFonts w:ascii="Times New Roman" w:eastAsia="Times New Roman" w:hAnsi="Times New Roman" w:cs="Arial"/>
          <w:sz w:val="24"/>
          <w:szCs w:val="24"/>
        </w:rPr>
        <w:t>organisasi pendidikan keagamaan</w:t>
      </w:r>
      <w:r w:rsidR="00B9189E">
        <w:rPr>
          <w:rFonts w:ascii="Times New Roman" w:eastAsia="Times New Roman" w:hAnsi="Times New Roman" w:cs="Arial"/>
          <w:sz w:val="24"/>
          <w:szCs w:val="24"/>
        </w:rPr>
        <w:t xml:space="preserve"> </w:t>
      </w:r>
      <w:r>
        <w:rPr>
          <w:rFonts w:ascii="Times New Roman" w:eastAsia="Times New Roman" w:hAnsi="Times New Roman" w:cs="Arial"/>
          <w:sz w:val="24"/>
          <w:szCs w:val="24"/>
        </w:rPr>
        <w:t xml:space="preserve">untuk terus belajar dan </w:t>
      </w:r>
      <w:r w:rsidR="00920814" w:rsidRPr="00920814">
        <w:rPr>
          <w:rFonts w:ascii="Times New Roman" w:eastAsia="Times New Roman" w:hAnsi="Times New Roman" w:cs="Arial"/>
          <w:sz w:val="24"/>
          <w:szCs w:val="24"/>
        </w:rPr>
        <w:t xml:space="preserve">mampu merespon dengan baik perkembangan peradaban modern dengan segala </w:t>
      </w:r>
      <w:r>
        <w:rPr>
          <w:rFonts w:ascii="Times New Roman" w:eastAsia="Times New Roman" w:hAnsi="Times New Roman" w:cs="Arial"/>
          <w:sz w:val="24"/>
          <w:szCs w:val="24"/>
        </w:rPr>
        <w:t>macam perubahan yang dibawa?</w:t>
      </w:r>
      <w:proofErr w:type="gramEnd"/>
      <w:r w:rsidR="00856246">
        <w:rPr>
          <w:rFonts w:ascii="Times New Roman" w:eastAsia="Times New Roman" w:hAnsi="Times New Roman" w:cs="Arial"/>
          <w:sz w:val="24"/>
          <w:szCs w:val="24"/>
          <w:lang w:val="id-ID"/>
        </w:rPr>
        <w:t xml:space="preserve"> </w:t>
      </w:r>
      <w:r w:rsidR="00920814" w:rsidRPr="00920814">
        <w:rPr>
          <w:rFonts w:ascii="Times New Roman" w:eastAsia="Times New Roman" w:hAnsi="Times New Roman" w:cs="Arial"/>
          <w:sz w:val="24"/>
          <w:szCs w:val="24"/>
        </w:rPr>
        <w:t xml:space="preserve">Dari sisi mana pesantren </w:t>
      </w:r>
      <w:proofErr w:type="gramStart"/>
      <w:r w:rsidR="00920814" w:rsidRPr="00920814">
        <w:rPr>
          <w:rFonts w:ascii="Times New Roman" w:eastAsia="Times New Roman" w:hAnsi="Times New Roman" w:cs="Arial"/>
          <w:sz w:val="24"/>
          <w:szCs w:val="24"/>
        </w:rPr>
        <w:t>akan</w:t>
      </w:r>
      <w:proofErr w:type="gramEnd"/>
      <w:r w:rsidR="00920814" w:rsidRPr="00920814">
        <w:rPr>
          <w:rFonts w:ascii="Times New Roman" w:eastAsia="Times New Roman" w:hAnsi="Times New Roman" w:cs="Arial"/>
          <w:sz w:val="24"/>
          <w:szCs w:val="24"/>
        </w:rPr>
        <w:t xml:space="preserve"> mengapresiasi sekaligus menjadikan</w:t>
      </w:r>
      <w:r>
        <w:rPr>
          <w:rFonts w:ascii="Times New Roman" w:eastAsia="Times New Roman" w:hAnsi="Times New Roman" w:cs="Arial"/>
          <w:sz w:val="24"/>
          <w:szCs w:val="24"/>
        </w:rPr>
        <w:t xml:space="preserve"> berbaga</w:t>
      </w:r>
      <w:r w:rsidR="00214EE2">
        <w:rPr>
          <w:rFonts w:ascii="Times New Roman" w:eastAsia="Times New Roman" w:hAnsi="Times New Roman" w:cs="Arial"/>
          <w:sz w:val="24"/>
          <w:szCs w:val="24"/>
        </w:rPr>
        <w:t xml:space="preserve">i </w:t>
      </w:r>
      <w:r>
        <w:rPr>
          <w:rFonts w:ascii="Times New Roman" w:eastAsia="Times New Roman" w:hAnsi="Times New Roman" w:cs="Arial"/>
          <w:sz w:val="24"/>
          <w:szCs w:val="24"/>
        </w:rPr>
        <w:t>perubahan sebagai peluang untuk pengembanan diri</w:t>
      </w:r>
      <w:r w:rsidR="00214EE2">
        <w:rPr>
          <w:rFonts w:ascii="Times New Roman" w:eastAsia="Times New Roman" w:hAnsi="Times New Roman" w:cs="Arial"/>
          <w:sz w:val="24"/>
          <w:szCs w:val="24"/>
        </w:rPr>
        <w:t xml:space="preserve"> agar memiliki daya saing yang tinggi</w:t>
      </w:r>
      <w:r>
        <w:rPr>
          <w:rFonts w:ascii="Times New Roman" w:eastAsia="Times New Roman" w:hAnsi="Times New Roman" w:cs="Arial"/>
          <w:sz w:val="24"/>
          <w:szCs w:val="24"/>
        </w:rPr>
        <w:t xml:space="preserve">? </w:t>
      </w:r>
      <w:proofErr w:type="gramStart"/>
      <w:r w:rsidR="008574EF">
        <w:rPr>
          <w:rFonts w:ascii="Times New Roman" w:eastAsia="Times New Roman" w:hAnsi="Times New Roman" w:cs="Arial"/>
          <w:sz w:val="24"/>
          <w:szCs w:val="24"/>
        </w:rPr>
        <w:t>Inilah yang menjadi fokus kajian penulis dalam artikel ini.</w:t>
      </w:r>
      <w:proofErr w:type="gramEnd"/>
    </w:p>
    <w:p w:rsidR="00320D44" w:rsidRDefault="00320D44" w:rsidP="000A767E">
      <w:pPr>
        <w:spacing w:after="0" w:line="360" w:lineRule="auto"/>
        <w:ind w:firstLine="567"/>
        <w:jc w:val="both"/>
        <w:rPr>
          <w:rFonts w:ascii="Times New Roman" w:eastAsia="Times New Roman" w:hAnsi="Times New Roman" w:cs="Times New Roman"/>
          <w:b/>
          <w:bCs/>
          <w:sz w:val="24"/>
          <w:szCs w:val="24"/>
        </w:rPr>
      </w:pPr>
    </w:p>
    <w:p w:rsidR="009B6BAD" w:rsidRPr="009B6BAD" w:rsidRDefault="009B6BAD" w:rsidP="00A362D6">
      <w:pPr>
        <w:spacing w:after="0" w:line="360" w:lineRule="auto"/>
        <w:rPr>
          <w:rFonts w:ascii="Times New Roman" w:eastAsia="Times New Roman" w:hAnsi="Times New Roman" w:cs="Times New Roman"/>
          <w:b/>
          <w:bCs/>
          <w:sz w:val="8"/>
          <w:szCs w:val="8"/>
        </w:rPr>
      </w:pPr>
    </w:p>
    <w:p w:rsidR="00CD5BBB" w:rsidRPr="00B9189E" w:rsidRDefault="00CD5BBB" w:rsidP="00B9189E">
      <w:pPr>
        <w:spacing w:after="0" w:line="360" w:lineRule="auto"/>
        <w:rPr>
          <w:rFonts w:ascii="Times New Roman" w:eastAsia="Times New Roman" w:hAnsi="Times New Roman" w:cs="Times New Roman"/>
          <w:b/>
          <w:bCs/>
          <w:sz w:val="26"/>
          <w:szCs w:val="26"/>
        </w:rPr>
      </w:pPr>
      <w:r w:rsidRPr="00B9189E">
        <w:rPr>
          <w:rFonts w:ascii="Times New Roman" w:eastAsia="Times New Roman" w:hAnsi="Times New Roman" w:cs="Times New Roman"/>
          <w:b/>
          <w:bCs/>
          <w:sz w:val="26"/>
          <w:szCs w:val="26"/>
        </w:rPr>
        <w:t xml:space="preserve">Pondok Pesantren dan </w:t>
      </w:r>
      <w:r w:rsidR="009D4861" w:rsidRPr="00B9189E">
        <w:rPr>
          <w:rFonts w:ascii="Times New Roman" w:eastAsia="Times New Roman" w:hAnsi="Times New Roman" w:cs="Times New Roman"/>
          <w:b/>
          <w:bCs/>
          <w:sz w:val="26"/>
          <w:szCs w:val="26"/>
        </w:rPr>
        <w:t>Perkembangannya</w:t>
      </w:r>
    </w:p>
    <w:p w:rsidR="006B67A5" w:rsidRDefault="006B67A5" w:rsidP="00235AC3">
      <w:pPr>
        <w:spacing w:after="0" w:line="360" w:lineRule="auto"/>
        <w:ind w:firstLine="567"/>
        <w:jc w:val="both"/>
        <w:rPr>
          <w:rFonts w:ascii="Times New Roman" w:eastAsia="Times New Roman" w:hAnsi="Times New Roman" w:cs="Times New Roman"/>
          <w:sz w:val="24"/>
          <w:szCs w:val="24"/>
          <w:lang w:val="sv-SE"/>
        </w:rPr>
      </w:pPr>
      <w:r w:rsidRPr="006B67A5">
        <w:rPr>
          <w:rFonts w:ascii="Times New Roman" w:eastAsia="Times New Roman" w:hAnsi="Times New Roman" w:cs="Times New Roman"/>
          <w:sz w:val="24"/>
          <w:szCs w:val="24"/>
          <w:lang w:val="sv-SE"/>
        </w:rPr>
        <w:t xml:space="preserve">Pengertian pondok pesantren sendiri secara universal masih belum didapat suatu pengertian yang secara teoritis dapat mewakili semua tipe dan model pesantren yang berkembang selama ini, sehingga muncul beragam pengertian dari para pakar dan peneliti tentang pesantren. Hal ini tentu saja dilatarbelakangi oleh pendekatan dan cara pandang tersendiri terhadap tipologi dan eksistensi model sistem pendidikan pesantren yang sarat historis dan terus mengalami perkembangan dan pembaruan. </w:t>
      </w:r>
    </w:p>
    <w:p w:rsidR="006B67A5" w:rsidRPr="006B67A5" w:rsidRDefault="006B67A5" w:rsidP="00235AC3">
      <w:pPr>
        <w:spacing w:after="0" w:line="360" w:lineRule="auto"/>
        <w:ind w:firstLine="567"/>
        <w:jc w:val="both"/>
        <w:rPr>
          <w:rFonts w:ascii="Times New Roman" w:eastAsia="Times New Roman" w:hAnsi="Times New Roman" w:cs="Times New Roman"/>
          <w:sz w:val="24"/>
          <w:szCs w:val="24"/>
          <w:lang w:val="sv-SE"/>
        </w:rPr>
      </w:pPr>
      <w:r w:rsidRPr="006B67A5">
        <w:rPr>
          <w:rFonts w:ascii="Times New Roman" w:eastAsia="Times New Roman" w:hAnsi="Times New Roman" w:cs="Times New Roman"/>
          <w:sz w:val="24"/>
          <w:szCs w:val="24"/>
          <w:lang w:val="sv-SE"/>
        </w:rPr>
        <w:t>Mastuhu mendefinisikan pesantren sebagai lembaga pendidikan “tradisional” Islam sebagai tempat untuk mempelajari, memahami, mendalami, menghayati, dan mengamalkan ajaran Islam dengan menekankan pentingnya moral keagamaan sebagai pedoman perilaku sehari-hari</w:t>
      </w:r>
      <w:r w:rsidR="00A56E43">
        <w:rPr>
          <w:rFonts w:ascii="Times New Roman" w:eastAsia="Times New Roman" w:hAnsi="Times New Roman" w:cs="Times New Roman"/>
          <w:sz w:val="24"/>
          <w:szCs w:val="24"/>
          <w:lang w:val="id-ID"/>
        </w:rPr>
        <w:t>.</w:t>
      </w:r>
      <w:r>
        <w:rPr>
          <w:rStyle w:val="FootnoteReference"/>
          <w:rFonts w:ascii="Times New Roman" w:eastAsia="Times New Roman" w:hAnsi="Times New Roman"/>
          <w:sz w:val="24"/>
          <w:szCs w:val="24"/>
          <w:lang w:val="sv-SE"/>
        </w:rPr>
        <w:footnoteReference w:id="7"/>
      </w:r>
      <w:r w:rsidRPr="006B67A5">
        <w:rPr>
          <w:rFonts w:ascii="Times New Roman" w:eastAsia="Times New Roman" w:hAnsi="Times New Roman" w:cs="Times New Roman"/>
          <w:sz w:val="24"/>
          <w:szCs w:val="24"/>
          <w:lang w:val="sv-SE"/>
        </w:rPr>
        <w:t xml:space="preserve"> Sedangkan </w:t>
      </w:r>
      <w:r w:rsidR="004C05C9">
        <w:rPr>
          <w:rFonts w:ascii="Times New Roman" w:eastAsia="Times New Roman" w:hAnsi="Times New Roman" w:cs="Times New Roman"/>
          <w:sz w:val="24"/>
          <w:szCs w:val="24"/>
          <w:lang w:val="sv-SE"/>
        </w:rPr>
        <w:t xml:space="preserve">H.M. </w:t>
      </w:r>
      <w:r w:rsidRPr="006B67A5">
        <w:rPr>
          <w:rFonts w:ascii="Times New Roman" w:eastAsia="Times New Roman" w:hAnsi="Times New Roman" w:cs="Times New Roman"/>
          <w:sz w:val="24"/>
          <w:szCs w:val="24"/>
          <w:lang w:val="sv-SE"/>
        </w:rPr>
        <w:t>Arifin  memberikan pengertian pondok pesantren sebagai berikut:</w:t>
      </w:r>
    </w:p>
    <w:p w:rsidR="006B67A5" w:rsidRPr="006B7A59" w:rsidRDefault="006B67A5" w:rsidP="004C05C9">
      <w:pPr>
        <w:spacing w:after="0" w:line="240" w:lineRule="auto"/>
        <w:ind w:left="851"/>
        <w:jc w:val="both"/>
        <w:rPr>
          <w:rFonts w:ascii="Times New Roman" w:eastAsia="Times New Roman" w:hAnsi="Times New Roman" w:cs="Times New Roman"/>
          <w:lang w:val="sv-SE"/>
        </w:rPr>
      </w:pPr>
      <w:r w:rsidRPr="006B7A59">
        <w:rPr>
          <w:rFonts w:ascii="Times New Roman" w:eastAsia="Times New Roman" w:hAnsi="Times New Roman" w:cs="Times New Roman"/>
          <w:lang w:val="sv-SE"/>
        </w:rPr>
        <w:t xml:space="preserve">Pondok pesantren adalah suatu lembaga pendidikan agama Islam yang tumbuh serta diakui oleh masyarakat sekitar, dengan sistem asrama (kampus) di mana santri-santri menerima pendidikan agama melalui sistem pengajian atau madrasah yang sepenuhnya berada di bawah kedaulatan dari </w:t>
      </w:r>
      <w:r w:rsidRPr="006B7A59">
        <w:rPr>
          <w:rFonts w:ascii="Times New Roman" w:eastAsia="Times New Roman" w:hAnsi="Times New Roman" w:cs="Times New Roman"/>
          <w:i/>
          <w:iCs/>
          <w:lang w:val="sv-SE"/>
        </w:rPr>
        <w:t>leadhership</w:t>
      </w:r>
      <w:r w:rsidRPr="006B7A59">
        <w:rPr>
          <w:rFonts w:ascii="Times New Roman" w:eastAsia="Times New Roman" w:hAnsi="Times New Roman" w:cs="Times New Roman"/>
          <w:lang w:val="sv-SE"/>
        </w:rPr>
        <w:t xml:space="preserve"> seorang atau beberapa orang </w:t>
      </w:r>
      <w:r w:rsidR="00BE7EB4">
        <w:rPr>
          <w:rFonts w:ascii="Times New Roman" w:eastAsia="Times New Roman" w:hAnsi="Times New Roman" w:cs="Times New Roman"/>
          <w:lang w:val="sv-SE"/>
        </w:rPr>
        <w:t>kiai</w:t>
      </w:r>
      <w:r w:rsidRPr="006B7A59">
        <w:rPr>
          <w:rFonts w:ascii="Times New Roman" w:eastAsia="Times New Roman" w:hAnsi="Times New Roman" w:cs="Times New Roman"/>
          <w:lang w:val="sv-SE"/>
        </w:rPr>
        <w:t xml:space="preserve"> dengan ciri-ciri khas yang bersifat kharismatis serta independen dalam segala hal.</w:t>
      </w:r>
      <w:r w:rsidRPr="006B7A59">
        <w:rPr>
          <w:rStyle w:val="FootnoteReference"/>
          <w:rFonts w:ascii="Times New Roman" w:eastAsia="Times New Roman" w:hAnsi="Times New Roman"/>
          <w:lang w:val="sv-SE"/>
        </w:rPr>
        <w:footnoteReference w:id="8"/>
      </w:r>
    </w:p>
    <w:p w:rsidR="006B67A5" w:rsidRPr="006B67A5" w:rsidRDefault="006B67A5" w:rsidP="006B67A5">
      <w:pPr>
        <w:spacing w:after="0" w:line="240" w:lineRule="auto"/>
        <w:ind w:firstLine="720"/>
        <w:jc w:val="both"/>
        <w:rPr>
          <w:rFonts w:ascii="Times New Roman" w:eastAsia="Times New Roman" w:hAnsi="Times New Roman" w:cs="Times New Roman"/>
          <w:sz w:val="24"/>
          <w:szCs w:val="24"/>
          <w:lang w:val="sv-SE"/>
        </w:rPr>
      </w:pPr>
    </w:p>
    <w:p w:rsidR="006B67A5" w:rsidRPr="006B67A5" w:rsidRDefault="006B67A5" w:rsidP="00235AC3">
      <w:pPr>
        <w:spacing w:after="0" w:line="360" w:lineRule="auto"/>
        <w:ind w:firstLine="567"/>
        <w:jc w:val="both"/>
        <w:rPr>
          <w:rFonts w:ascii="Times New Roman" w:eastAsia="Times New Roman" w:hAnsi="Times New Roman" w:cs="Times New Roman"/>
          <w:sz w:val="24"/>
          <w:szCs w:val="24"/>
          <w:lang w:val="sv-SE"/>
        </w:rPr>
      </w:pPr>
      <w:r w:rsidRPr="006B67A5">
        <w:rPr>
          <w:rFonts w:ascii="Times New Roman" w:eastAsia="Times New Roman" w:hAnsi="Times New Roman" w:cs="Times New Roman"/>
          <w:sz w:val="24"/>
          <w:szCs w:val="24"/>
          <w:lang w:val="sv-SE"/>
        </w:rPr>
        <w:t xml:space="preserve">Senada dengan rumusan ini, Lily Zakiyah Munir menyatakan bahwa pesantren merupakan sebuah institusi pendidikan keagamaan dan transformasi sosial yang dikenal </w:t>
      </w:r>
      <w:r w:rsidRPr="006B67A5">
        <w:rPr>
          <w:rFonts w:ascii="Times New Roman" w:eastAsia="Times New Roman" w:hAnsi="Times New Roman" w:cs="Times New Roman"/>
          <w:sz w:val="24"/>
          <w:szCs w:val="24"/>
          <w:lang w:val="sv-SE"/>
        </w:rPr>
        <w:lastRenderedPageBreak/>
        <w:t>sangat kokoh menjaga nilai-nilai keragaman, perbedaan, serta sangat akomodatif terhadap budaya lokal</w:t>
      </w:r>
      <w:r w:rsidR="00A56E43">
        <w:rPr>
          <w:rFonts w:ascii="Times New Roman" w:eastAsia="Times New Roman" w:hAnsi="Times New Roman" w:cs="Times New Roman"/>
          <w:sz w:val="24"/>
          <w:szCs w:val="24"/>
          <w:lang w:val="id-ID"/>
        </w:rPr>
        <w:t>.</w:t>
      </w:r>
      <w:r w:rsidR="004C05C9">
        <w:rPr>
          <w:rStyle w:val="FootnoteReference"/>
          <w:rFonts w:ascii="Times New Roman" w:eastAsia="Times New Roman" w:hAnsi="Times New Roman"/>
          <w:sz w:val="24"/>
          <w:szCs w:val="24"/>
          <w:lang w:val="sv-SE"/>
        </w:rPr>
        <w:footnoteReference w:id="9"/>
      </w:r>
    </w:p>
    <w:p w:rsidR="00FF2889" w:rsidRDefault="00FF2889" w:rsidP="00235AC3">
      <w:pPr>
        <w:spacing w:after="0" w:line="360" w:lineRule="auto"/>
        <w:ind w:firstLine="567"/>
        <w:jc w:val="both"/>
        <w:rPr>
          <w:rFonts w:ascii="Times New Roman" w:eastAsia="Times New Roman" w:hAnsi="Times New Roman" w:cs="Times New Roman"/>
          <w:sz w:val="24"/>
          <w:szCs w:val="24"/>
          <w:lang w:val="sv-SE"/>
        </w:rPr>
      </w:pPr>
      <w:r w:rsidRPr="006B67A5">
        <w:rPr>
          <w:rFonts w:ascii="Times New Roman" w:eastAsia="Times New Roman" w:hAnsi="Times New Roman" w:cs="Times New Roman"/>
          <w:sz w:val="24"/>
          <w:szCs w:val="24"/>
          <w:lang w:val="sv-SE"/>
        </w:rPr>
        <w:t xml:space="preserve">Untuk </w:t>
      </w:r>
      <w:r w:rsidR="006B67A5" w:rsidRPr="006B67A5">
        <w:rPr>
          <w:rFonts w:ascii="Times New Roman" w:eastAsia="Times New Roman" w:hAnsi="Times New Roman" w:cs="Times New Roman"/>
          <w:sz w:val="24"/>
          <w:szCs w:val="24"/>
          <w:lang w:val="sv-SE"/>
        </w:rPr>
        <w:t xml:space="preserve">lebih memperjelas pengertian pesantren dalam </w:t>
      </w:r>
      <w:r w:rsidR="004C05C9">
        <w:rPr>
          <w:rFonts w:ascii="Times New Roman" w:eastAsia="Times New Roman" w:hAnsi="Times New Roman" w:cs="Times New Roman"/>
          <w:sz w:val="24"/>
          <w:szCs w:val="24"/>
          <w:lang w:val="sv-SE"/>
        </w:rPr>
        <w:t>kajian</w:t>
      </w:r>
      <w:r w:rsidR="006B67A5" w:rsidRPr="006B67A5">
        <w:rPr>
          <w:rFonts w:ascii="Times New Roman" w:eastAsia="Times New Roman" w:hAnsi="Times New Roman" w:cs="Times New Roman"/>
          <w:sz w:val="24"/>
          <w:szCs w:val="24"/>
          <w:lang w:val="sv-SE"/>
        </w:rPr>
        <w:t xml:space="preserve"> ini, perlu disajikan rumusan tersendiri tentang pengertian pesantren sebagai landasan eksplorasi konsep </w:t>
      </w:r>
      <w:r w:rsidR="004C05C9">
        <w:rPr>
          <w:rFonts w:ascii="Times New Roman" w:eastAsia="Times New Roman" w:hAnsi="Times New Roman" w:cs="Times New Roman"/>
          <w:sz w:val="24"/>
          <w:szCs w:val="24"/>
          <w:lang w:val="sv-SE"/>
        </w:rPr>
        <w:t>tentang kemungkinan pengembangan pondok pesantren sebagai organisasi pembelajaran. Pondok p</w:t>
      </w:r>
      <w:r w:rsidR="006B67A5" w:rsidRPr="006B67A5">
        <w:rPr>
          <w:rFonts w:ascii="Times New Roman" w:eastAsia="Times New Roman" w:hAnsi="Times New Roman" w:cs="Times New Roman"/>
          <w:sz w:val="24"/>
          <w:szCs w:val="24"/>
          <w:lang w:val="sv-SE"/>
        </w:rPr>
        <w:t xml:space="preserve">esantren didefinisikan sebagai sebuah institusi pendidikan keagamaanyang </w:t>
      </w:r>
      <w:r w:rsidR="004C05C9">
        <w:rPr>
          <w:rFonts w:ascii="Times New Roman" w:eastAsia="Times New Roman" w:hAnsi="Times New Roman" w:cs="Times New Roman"/>
          <w:sz w:val="24"/>
          <w:szCs w:val="24"/>
          <w:lang w:val="sv-SE"/>
        </w:rPr>
        <w:t xml:space="preserve">sangat kuat menjada tradisi lokal, tetapi juga sangat akomodatif terhadap terhadap segala bentuk perubahan dan tradisi luar, </w:t>
      </w:r>
      <w:r w:rsidR="006B67A5" w:rsidRPr="006B67A5">
        <w:rPr>
          <w:rFonts w:ascii="Times New Roman" w:eastAsia="Times New Roman" w:hAnsi="Times New Roman" w:cs="Times New Roman"/>
          <w:sz w:val="24"/>
          <w:szCs w:val="24"/>
          <w:lang w:val="sv-SE"/>
        </w:rPr>
        <w:t xml:space="preserve">di mana di dalamnya terdapat beragam model pendidikan baik formal, informal, maupun non-formal yang semuanya berbasis pada nilai-nilai </w:t>
      </w:r>
      <w:r w:rsidR="004C05C9">
        <w:rPr>
          <w:rFonts w:ascii="Times New Roman" w:eastAsia="Times New Roman" w:hAnsi="Times New Roman" w:cs="Times New Roman"/>
          <w:sz w:val="24"/>
          <w:szCs w:val="24"/>
          <w:lang w:val="sv-SE"/>
        </w:rPr>
        <w:t>Islam.</w:t>
      </w:r>
    </w:p>
    <w:p w:rsidR="007403C8" w:rsidRDefault="00FF2889" w:rsidP="00235AC3">
      <w:pPr>
        <w:spacing w:after="0" w:line="360" w:lineRule="auto"/>
        <w:ind w:firstLine="567"/>
        <w:jc w:val="both"/>
        <w:rPr>
          <w:rFonts w:ascii="Times New Roman" w:eastAsia="Times New Roman" w:hAnsi="Times New Roman" w:cs="Times New Roman"/>
          <w:sz w:val="24"/>
          <w:szCs w:val="24"/>
          <w:lang w:val="sv-SE"/>
        </w:rPr>
      </w:pPr>
      <w:r w:rsidRPr="006B67A5">
        <w:rPr>
          <w:rFonts w:ascii="Times New Roman" w:eastAsia="Times New Roman" w:hAnsi="Times New Roman" w:cs="Times New Roman"/>
          <w:sz w:val="24"/>
          <w:szCs w:val="24"/>
          <w:lang w:val="sv-SE"/>
        </w:rPr>
        <w:t>Beragam rumusan tentang terminologi pesantren tersebut tentu saja merupakan</w:t>
      </w:r>
      <w:r>
        <w:rPr>
          <w:rFonts w:ascii="Times New Roman" w:eastAsia="Times New Roman" w:hAnsi="Times New Roman" w:cs="Times New Roman"/>
          <w:sz w:val="24"/>
          <w:szCs w:val="24"/>
          <w:lang w:val="sv-SE"/>
        </w:rPr>
        <w:t xml:space="preserve"> pengertian yang dibuat sendiri oleh para pakar berdasarkan</w:t>
      </w:r>
      <w:r w:rsidRPr="006B67A5">
        <w:rPr>
          <w:rFonts w:ascii="Times New Roman" w:eastAsia="Times New Roman" w:hAnsi="Times New Roman" w:cs="Times New Roman"/>
          <w:sz w:val="24"/>
          <w:szCs w:val="24"/>
          <w:lang w:val="sv-SE"/>
        </w:rPr>
        <w:t xml:space="preserve"> hasil pengamatan dan penelitian</w:t>
      </w:r>
      <w:r>
        <w:rPr>
          <w:rFonts w:ascii="Times New Roman" w:eastAsia="Times New Roman" w:hAnsi="Times New Roman" w:cs="Times New Roman"/>
          <w:sz w:val="24"/>
          <w:szCs w:val="24"/>
          <w:lang w:val="sv-SE"/>
        </w:rPr>
        <w:t xml:space="preserve"> terhadap berbagai model atau tipe pondok pesantren yang berkembang di lingkungan masyarakat.</w:t>
      </w:r>
    </w:p>
    <w:p w:rsidR="007403C8" w:rsidRDefault="007403C8" w:rsidP="00235AC3">
      <w:pPr>
        <w:spacing w:after="0" w:line="360" w:lineRule="auto"/>
        <w:ind w:firstLine="567"/>
        <w:jc w:val="both"/>
        <w:rPr>
          <w:rFonts w:ascii="Times New Roman" w:eastAsia="Times New Roman" w:hAnsi="Times New Roman" w:cs="Times New Roman"/>
          <w:sz w:val="24"/>
          <w:szCs w:val="24"/>
          <w:lang w:val="sv-SE"/>
        </w:rPr>
      </w:pPr>
      <w:r w:rsidRPr="007403C8">
        <w:rPr>
          <w:rFonts w:ascii="Times New Roman" w:eastAsia="Times New Roman" w:hAnsi="Times New Roman" w:cs="Times New Roman"/>
          <w:sz w:val="24"/>
          <w:szCs w:val="24"/>
          <w:lang w:val="sv-SE"/>
        </w:rPr>
        <w:t xml:space="preserve">Terdapat banyak prespektif yang dikemukakan oleh para peneliti tentang kategori pesantren sesuai dengan bentuknya yang sangat variatif. Kategori tersebut berangkat dari pandangan yang berbeda </w:t>
      </w:r>
      <w:r>
        <w:rPr>
          <w:rFonts w:ascii="Times New Roman" w:eastAsia="Times New Roman" w:hAnsi="Times New Roman" w:cs="Times New Roman"/>
          <w:sz w:val="24"/>
          <w:szCs w:val="24"/>
          <w:lang w:val="sv-SE"/>
        </w:rPr>
        <w:t>dalam</w:t>
      </w:r>
      <w:r w:rsidRPr="007403C8">
        <w:rPr>
          <w:rFonts w:ascii="Times New Roman" w:eastAsia="Times New Roman" w:hAnsi="Times New Roman" w:cs="Times New Roman"/>
          <w:sz w:val="24"/>
          <w:szCs w:val="24"/>
          <w:lang w:val="sv-SE"/>
        </w:rPr>
        <w:t xml:space="preserve"> mengidentifikasi model atau tipe pesantren. Variasi pesantren bisa dilihat dari segi rangkaian kurikulum, sistem pendidikan yang dikembangkan, tingkat kemajuan dan kemodernan, keterbukaan terhadap perkembangan sosial dan politik, jumlah santri dan pengaruhnya, spesifikasi keilmuan, jenis santrinya, dan model kelembagaan hubungannya dengan manajemen, sistem, dan metode pendidikan.</w:t>
      </w:r>
    </w:p>
    <w:p w:rsidR="007403C8" w:rsidRDefault="007403C8" w:rsidP="00235AC3">
      <w:pPr>
        <w:spacing w:after="0" w:line="360" w:lineRule="auto"/>
        <w:ind w:firstLine="567"/>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Menurut </w:t>
      </w:r>
      <w:r w:rsidRPr="007403C8">
        <w:rPr>
          <w:rFonts w:ascii="Times New Roman" w:eastAsia="Times New Roman" w:hAnsi="Times New Roman" w:cs="Times New Roman"/>
          <w:sz w:val="24"/>
          <w:szCs w:val="24"/>
          <w:lang w:val="sv-SE"/>
        </w:rPr>
        <w:t>Ahmad Qadry Azizy</w:t>
      </w:r>
      <w:r>
        <w:rPr>
          <w:rFonts w:ascii="Times New Roman" w:eastAsia="Times New Roman" w:hAnsi="Times New Roman" w:cs="Times New Roman"/>
          <w:sz w:val="24"/>
          <w:szCs w:val="24"/>
          <w:lang w:val="sv-SE"/>
        </w:rPr>
        <w:t xml:space="preserve">, sebagaimana dikutip oleh Mujamil Qomar </w:t>
      </w:r>
      <w:r w:rsidRPr="007403C8">
        <w:rPr>
          <w:rFonts w:ascii="Times New Roman" w:eastAsia="Times New Roman" w:hAnsi="Times New Roman" w:cs="Times New Roman"/>
          <w:sz w:val="24"/>
          <w:szCs w:val="24"/>
          <w:lang w:val="sv-SE"/>
        </w:rPr>
        <w:t xml:space="preserve">membagi pesantren atas dasar kelembagaan yang dikaitkan dengan sistem pengajarannya menjadi lima kategori; 1) pesantren yang menyelenggarakan pendidikan formal dengan menerapkan kurikulum nasional, baik yang hanya memiliki sekolah keagamaan maupun yang juga memiliki sekolah umum; 2) pesantren yang menyelenggarakan pendidikan keagamaan dalam bentuk madrasah dan mengajarkan ilmu-ilmu umum meskipun tidak menerapkan kurikulum nasional; 3) pesantren yang </w:t>
      </w:r>
      <w:r w:rsidRPr="007403C8">
        <w:rPr>
          <w:rFonts w:ascii="Times New Roman" w:eastAsia="Times New Roman" w:hAnsi="Times New Roman" w:cs="Times New Roman"/>
          <w:sz w:val="24"/>
          <w:szCs w:val="24"/>
          <w:lang w:val="sv-SE"/>
        </w:rPr>
        <w:lastRenderedPageBreak/>
        <w:t>hanya mengajarkan ilmu-ilmu agama dalam bentuk madrasah diniyah; 4) pesantren yang hanya sekedar menjadi tempat pengajian (</w:t>
      </w:r>
      <w:r w:rsidRPr="007403C8">
        <w:rPr>
          <w:rFonts w:ascii="Times New Roman" w:eastAsia="Times New Roman" w:hAnsi="Times New Roman" w:cs="Times New Roman"/>
          <w:i/>
          <w:iCs/>
          <w:sz w:val="24"/>
          <w:szCs w:val="24"/>
          <w:lang w:val="sv-SE"/>
        </w:rPr>
        <w:t>majelis ta’lim</w:t>
      </w:r>
      <w:r w:rsidRPr="007403C8">
        <w:rPr>
          <w:rFonts w:ascii="Times New Roman" w:eastAsia="Times New Roman" w:hAnsi="Times New Roman" w:cs="Times New Roman"/>
          <w:sz w:val="24"/>
          <w:szCs w:val="24"/>
          <w:lang w:val="sv-SE"/>
        </w:rPr>
        <w:t>); dan 5) pesantren untuk asrama anak-anak belajar sekolah umum dan mahasiswa</w:t>
      </w:r>
      <w:r w:rsidR="00A56E43">
        <w:rPr>
          <w:rFonts w:ascii="Times New Roman" w:eastAsia="Times New Roman" w:hAnsi="Times New Roman" w:cs="Times New Roman"/>
          <w:sz w:val="24"/>
          <w:szCs w:val="24"/>
          <w:lang w:val="id-ID"/>
        </w:rPr>
        <w:t>.</w:t>
      </w:r>
      <w:r>
        <w:rPr>
          <w:rStyle w:val="FootnoteReference"/>
          <w:rFonts w:ascii="Times New Roman" w:eastAsia="Times New Roman" w:hAnsi="Times New Roman"/>
          <w:sz w:val="24"/>
          <w:szCs w:val="24"/>
          <w:lang w:val="sv-SE"/>
        </w:rPr>
        <w:footnoteReference w:id="10"/>
      </w:r>
    </w:p>
    <w:p w:rsidR="00FF2889" w:rsidRPr="000F339E" w:rsidRDefault="00FF2889" w:rsidP="00235AC3">
      <w:pPr>
        <w:spacing w:after="0" w:line="360" w:lineRule="auto"/>
        <w:ind w:firstLine="567"/>
        <w:jc w:val="both"/>
        <w:rPr>
          <w:rFonts w:ascii="Times New Roman" w:eastAsia="Times New Roman" w:hAnsi="Times New Roman" w:cs="Times New Roman"/>
          <w:sz w:val="16"/>
          <w:szCs w:val="16"/>
        </w:rPr>
      </w:pPr>
    </w:p>
    <w:p w:rsidR="005B4D9E" w:rsidRPr="000F339E" w:rsidRDefault="005B4D9E" w:rsidP="005B4D9E">
      <w:pPr>
        <w:pStyle w:val="ListParagraph"/>
        <w:spacing w:after="0" w:line="360" w:lineRule="auto"/>
        <w:ind w:left="644"/>
        <w:rPr>
          <w:rFonts w:ascii="Times New Roman" w:eastAsia="Times New Roman" w:hAnsi="Times New Roman" w:cs="Times New Roman"/>
          <w:b/>
          <w:bCs/>
          <w:sz w:val="16"/>
          <w:szCs w:val="16"/>
          <w:lang w:val="sv-SE"/>
        </w:rPr>
      </w:pPr>
    </w:p>
    <w:p w:rsidR="00CD5BBB" w:rsidRPr="00B9189E" w:rsidRDefault="00C06660" w:rsidP="00B9189E">
      <w:pPr>
        <w:spacing w:after="0" w:line="360" w:lineRule="auto"/>
        <w:rPr>
          <w:rFonts w:ascii="Times New Roman" w:eastAsia="Times New Roman" w:hAnsi="Times New Roman" w:cs="Times New Roman"/>
          <w:b/>
          <w:bCs/>
          <w:sz w:val="24"/>
          <w:szCs w:val="24"/>
        </w:rPr>
      </w:pPr>
      <w:r w:rsidRPr="00B9189E">
        <w:rPr>
          <w:rFonts w:ascii="Times New Roman" w:eastAsia="Times New Roman" w:hAnsi="Times New Roman" w:cs="Times New Roman"/>
          <w:b/>
          <w:bCs/>
          <w:sz w:val="24"/>
          <w:szCs w:val="24"/>
        </w:rPr>
        <w:t>Organisasi Pembelajaran</w:t>
      </w:r>
      <w:r w:rsidR="001A774B" w:rsidRPr="00B9189E">
        <w:rPr>
          <w:rFonts w:ascii="Times New Roman" w:eastAsia="Times New Roman" w:hAnsi="Times New Roman" w:cs="Times New Roman"/>
          <w:b/>
          <w:bCs/>
          <w:sz w:val="24"/>
          <w:szCs w:val="24"/>
        </w:rPr>
        <w:t xml:space="preserve"> (</w:t>
      </w:r>
      <w:r w:rsidR="001A774B" w:rsidRPr="00B9189E">
        <w:rPr>
          <w:rFonts w:ascii="Times New Roman" w:eastAsia="Times New Roman" w:hAnsi="Times New Roman" w:cs="Times New Roman"/>
          <w:b/>
          <w:bCs/>
          <w:i/>
          <w:iCs/>
          <w:sz w:val="24"/>
          <w:szCs w:val="24"/>
        </w:rPr>
        <w:t>Learning Organization</w:t>
      </w:r>
      <w:r w:rsidR="001A774B" w:rsidRPr="00B9189E">
        <w:rPr>
          <w:rFonts w:ascii="Times New Roman" w:eastAsia="Times New Roman" w:hAnsi="Times New Roman" w:cs="Times New Roman"/>
          <w:b/>
          <w:bCs/>
          <w:sz w:val="24"/>
          <w:szCs w:val="24"/>
        </w:rPr>
        <w:t>)</w:t>
      </w:r>
    </w:p>
    <w:p w:rsidR="000F339E" w:rsidRPr="006B7A59" w:rsidRDefault="000F339E" w:rsidP="00235AC3">
      <w:pPr>
        <w:pStyle w:val="ListParagraph"/>
        <w:spacing w:after="0" w:line="360" w:lineRule="auto"/>
        <w:ind w:left="0" w:firstLine="567"/>
        <w:jc w:val="both"/>
        <w:rPr>
          <w:rFonts w:ascii="Times New Roman" w:eastAsia="Times New Roman" w:hAnsi="Times New Roman" w:cs="Times New Roman"/>
          <w:i/>
          <w:iCs/>
          <w:sz w:val="24"/>
          <w:szCs w:val="24"/>
        </w:rPr>
      </w:pPr>
      <w:r w:rsidRPr="000F339E">
        <w:rPr>
          <w:rFonts w:ascii="Times New Roman" w:eastAsia="Times New Roman" w:hAnsi="Times New Roman" w:cs="Times New Roman"/>
          <w:sz w:val="24"/>
          <w:szCs w:val="24"/>
        </w:rPr>
        <w:t xml:space="preserve">Tantangan terbesar manajer </w:t>
      </w:r>
      <w:r>
        <w:rPr>
          <w:rFonts w:ascii="Times New Roman" w:eastAsia="Times New Roman" w:hAnsi="Times New Roman" w:cs="Times New Roman"/>
          <w:sz w:val="24"/>
          <w:szCs w:val="24"/>
        </w:rPr>
        <w:t xml:space="preserve">(pemimpin) suatu organisasi </w:t>
      </w:r>
      <w:r w:rsidRPr="000F339E">
        <w:rPr>
          <w:rFonts w:ascii="Times New Roman" w:eastAsia="Times New Roman" w:hAnsi="Times New Roman" w:cs="Times New Roman"/>
          <w:sz w:val="24"/>
          <w:szCs w:val="24"/>
        </w:rPr>
        <w:t xml:space="preserve">saat ini adalah berkaitan dengan upaya untuk menghadapi lingkungan yang berubah dengan cepat.Inovasi dari penemuan-penemuan dalam </w:t>
      </w:r>
      <w:r>
        <w:rPr>
          <w:rFonts w:ascii="Times New Roman" w:eastAsia="Times New Roman" w:hAnsi="Times New Roman" w:cs="Times New Roman"/>
          <w:sz w:val="24"/>
          <w:szCs w:val="24"/>
        </w:rPr>
        <w:t xml:space="preserve">segalam </w:t>
      </w:r>
      <w:r w:rsidRPr="000F339E">
        <w:rPr>
          <w:rFonts w:ascii="Times New Roman" w:eastAsia="Times New Roman" w:hAnsi="Times New Roman" w:cs="Times New Roman"/>
          <w:sz w:val="24"/>
          <w:szCs w:val="24"/>
        </w:rPr>
        <w:t xml:space="preserve">bidang </w:t>
      </w:r>
      <w:r>
        <w:rPr>
          <w:rFonts w:ascii="Times New Roman" w:eastAsia="Times New Roman" w:hAnsi="Times New Roman" w:cs="Times New Roman"/>
          <w:sz w:val="24"/>
          <w:szCs w:val="24"/>
        </w:rPr>
        <w:t xml:space="preserve">kehidupan telah membuat kehidupan dunia </w:t>
      </w:r>
      <w:r w:rsidRPr="000F339E">
        <w:rPr>
          <w:rFonts w:ascii="Times New Roman" w:eastAsia="Times New Roman" w:hAnsi="Times New Roman" w:cs="Times New Roman"/>
          <w:sz w:val="24"/>
          <w:szCs w:val="24"/>
        </w:rPr>
        <w:t>dunia tidak sebagaimana pada era sebelumnya.Kesuksesan organisasi pada saat ini sangat tergantung pada kemampuan organisasi tersebut untuk belajar dan merespon perubahan-perubahan yang terjadi dengan cepat.Manajer organisasi yang sukses adalah orang yang mampu secara efektif</w:t>
      </w:r>
      <w:r>
        <w:rPr>
          <w:rFonts w:ascii="Times New Roman" w:eastAsia="Times New Roman" w:hAnsi="Times New Roman" w:cs="Times New Roman"/>
          <w:sz w:val="24"/>
          <w:szCs w:val="24"/>
        </w:rPr>
        <w:t xml:space="preserve"> menggunakan kebijaksanaan, memana</w:t>
      </w:r>
      <w:r w:rsidRPr="000F339E">
        <w:rPr>
          <w:rFonts w:ascii="Times New Roman" w:eastAsia="Times New Roman" w:hAnsi="Times New Roman" w:cs="Times New Roman"/>
          <w:sz w:val="24"/>
          <w:szCs w:val="24"/>
        </w:rPr>
        <w:t>j organisasi dengan berbasis ilmu pengetahuan</w:t>
      </w:r>
      <w:r>
        <w:rPr>
          <w:rFonts w:ascii="Times New Roman" w:eastAsia="Times New Roman" w:hAnsi="Times New Roman" w:cs="Times New Roman"/>
          <w:sz w:val="24"/>
          <w:szCs w:val="24"/>
        </w:rPr>
        <w:t xml:space="preserve"> (</w:t>
      </w:r>
      <w:r w:rsidRPr="000F339E">
        <w:rPr>
          <w:rFonts w:ascii="Times New Roman" w:eastAsia="Times New Roman" w:hAnsi="Times New Roman" w:cs="Times New Roman"/>
          <w:i/>
          <w:iCs/>
          <w:sz w:val="24"/>
          <w:szCs w:val="24"/>
        </w:rPr>
        <w:t>knowledge</w:t>
      </w:r>
      <w:r>
        <w:rPr>
          <w:rFonts w:ascii="Times New Roman" w:eastAsia="Times New Roman" w:hAnsi="Times New Roman" w:cs="Times New Roman"/>
          <w:sz w:val="24"/>
          <w:szCs w:val="24"/>
        </w:rPr>
        <w:t>)</w:t>
      </w:r>
      <w:r w:rsidRPr="000F339E">
        <w:rPr>
          <w:rFonts w:ascii="Times New Roman" w:eastAsia="Times New Roman" w:hAnsi="Times New Roman" w:cs="Times New Roman"/>
          <w:sz w:val="24"/>
          <w:szCs w:val="24"/>
        </w:rPr>
        <w:t xml:space="preserve">, dan melakukan perubahan-perubahan yang diperlukan.Disinilah letak pentingnya </w:t>
      </w:r>
      <w:r w:rsidRPr="006B7A59">
        <w:rPr>
          <w:rFonts w:ascii="Times New Roman" w:eastAsia="Times New Roman" w:hAnsi="Times New Roman" w:cs="Times New Roman"/>
          <w:i/>
          <w:iCs/>
          <w:sz w:val="24"/>
          <w:szCs w:val="24"/>
        </w:rPr>
        <w:t>organisasi pembelajar</w:t>
      </w:r>
      <w:r>
        <w:rPr>
          <w:rFonts w:ascii="Times New Roman" w:eastAsia="Times New Roman" w:hAnsi="Times New Roman" w:cs="Times New Roman"/>
          <w:sz w:val="24"/>
          <w:szCs w:val="24"/>
        </w:rPr>
        <w:t xml:space="preserve"> atau </w:t>
      </w:r>
      <w:r w:rsidRPr="006B7A59">
        <w:rPr>
          <w:rFonts w:ascii="Times New Roman" w:eastAsia="Times New Roman" w:hAnsi="Times New Roman" w:cs="Times New Roman"/>
          <w:i/>
          <w:iCs/>
          <w:sz w:val="24"/>
          <w:szCs w:val="24"/>
        </w:rPr>
        <w:t>organisasi pembelajaran.</w:t>
      </w:r>
    </w:p>
    <w:p w:rsidR="000F339E" w:rsidRDefault="000F339E" w:rsidP="000F339E">
      <w:pPr>
        <w:pStyle w:val="ListParagraph"/>
        <w:spacing w:after="0" w:line="360" w:lineRule="auto"/>
        <w:ind w:left="284" w:firstLine="567"/>
        <w:jc w:val="both"/>
        <w:rPr>
          <w:rFonts w:ascii="Times New Roman" w:eastAsia="Times New Roman" w:hAnsi="Times New Roman" w:cs="Times New Roman"/>
          <w:i/>
          <w:iCs/>
          <w:sz w:val="16"/>
          <w:szCs w:val="16"/>
        </w:rPr>
      </w:pPr>
    </w:p>
    <w:p w:rsidR="00C53C6C" w:rsidRPr="006B7A59" w:rsidRDefault="001A774B" w:rsidP="00C53C6C">
      <w:pPr>
        <w:pStyle w:val="ListParagraph"/>
        <w:numPr>
          <w:ilvl w:val="0"/>
          <w:numId w:val="4"/>
        </w:numPr>
        <w:spacing w:after="0" w:line="360" w:lineRule="auto"/>
        <w:rPr>
          <w:rFonts w:ascii="Times New Roman" w:eastAsia="Times New Roman" w:hAnsi="Times New Roman" w:cs="Times New Roman"/>
          <w:b/>
          <w:bCs/>
          <w:sz w:val="24"/>
          <w:szCs w:val="24"/>
        </w:rPr>
      </w:pPr>
      <w:r w:rsidRPr="006B7A59">
        <w:rPr>
          <w:rFonts w:ascii="Times New Roman" w:eastAsia="Times New Roman" w:hAnsi="Times New Roman" w:cs="Times New Roman"/>
          <w:b/>
          <w:bCs/>
          <w:sz w:val="24"/>
          <w:szCs w:val="24"/>
        </w:rPr>
        <w:t>Pengertian Organisasi Pembelajaran</w:t>
      </w:r>
    </w:p>
    <w:p w:rsidR="00A33E35" w:rsidRDefault="00A33E35" w:rsidP="00F475F5">
      <w:pPr>
        <w:spacing w:after="0" w:line="360" w:lineRule="auto"/>
        <w:ind w:left="284" w:firstLine="567"/>
        <w:jc w:val="both"/>
        <w:rPr>
          <w:rFonts w:ascii="Times New Roman" w:eastAsia="Times New Roman" w:hAnsi="Times New Roman" w:cs="Times New Roman"/>
          <w:sz w:val="24"/>
          <w:szCs w:val="24"/>
        </w:rPr>
      </w:pPr>
      <w:r w:rsidRPr="00A33E35">
        <w:rPr>
          <w:rFonts w:ascii="Times New Roman" w:eastAsia="Times New Roman" w:hAnsi="Times New Roman" w:cs="Times New Roman"/>
          <w:sz w:val="24"/>
          <w:szCs w:val="24"/>
        </w:rPr>
        <w:t>Esensi dari organisasi pembelajaran</w:t>
      </w:r>
      <w:r>
        <w:rPr>
          <w:rFonts w:ascii="Times New Roman" w:eastAsia="Times New Roman" w:hAnsi="Times New Roman" w:cs="Times New Roman"/>
          <w:sz w:val="24"/>
          <w:szCs w:val="24"/>
        </w:rPr>
        <w:t xml:space="preserve"> adalah proses pengembangan kemampuan (potensi) organisasi untuk menciptakan masa depan yang lebih baik. </w:t>
      </w:r>
      <w:proofErr w:type="gramStart"/>
      <w:r w:rsidR="00F475F5" w:rsidRPr="00F475F5">
        <w:rPr>
          <w:rFonts w:ascii="Times New Roman" w:eastAsia="Times New Roman" w:hAnsi="Times New Roman" w:cs="Times New Roman"/>
          <w:sz w:val="24"/>
          <w:szCs w:val="24"/>
        </w:rPr>
        <w:t>Organisasi pembelajar</w:t>
      </w:r>
      <w:r w:rsidR="00F475F5">
        <w:rPr>
          <w:rFonts w:ascii="Times New Roman" w:eastAsia="Times New Roman" w:hAnsi="Times New Roman" w:cs="Times New Roman"/>
          <w:sz w:val="24"/>
          <w:szCs w:val="24"/>
        </w:rPr>
        <w:t>an pada hakikatnya</w:t>
      </w:r>
      <w:r w:rsidR="00F475F5" w:rsidRPr="00F475F5">
        <w:rPr>
          <w:rFonts w:ascii="Times New Roman" w:eastAsia="Times New Roman" w:hAnsi="Times New Roman" w:cs="Times New Roman"/>
          <w:sz w:val="24"/>
          <w:szCs w:val="24"/>
        </w:rPr>
        <w:t xml:space="preserve"> adalah pengembangan kapasitas organisasi untuk terus belajar, beradaptasi dan berubah.</w:t>
      </w:r>
      <w:r>
        <w:rPr>
          <w:rFonts w:ascii="Times New Roman" w:eastAsia="Times New Roman" w:hAnsi="Times New Roman" w:cs="Times New Roman"/>
          <w:sz w:val="24"/>
          <w:szCs w:val="24"/>
        </w:rPr>
        <w:t>Oleh karena itu, esensi ini telah memunculkan beragam definisi tentang organisasi pembelajaran yang dikemukakan oleh para pakar.</w:t>
      </w:r>
      <w:proofErr w:type="gramEnd"/>
    </w:p>
    <w:p w:rsidR="00F475F5" w:rsidRDefault="00F475F5" w:rsidP="00F475F5">
      <w:pPr>
        <w:tabs>
          <w:tab w:val="left" w:pos="284"/>
        </w:tabs>
        <w:spacing w:after="0" w:line="360" w:lineRule="auto"/>
        <w:ind w:left="284" w:firstLine="567"/>
        <w:contextualSpacing/>
        <w:jc w:val="both"/>
        <w:rPr>
          <w:rFonts w:asciiTheme="majorBidi" w:hAnsiTheme="majorBidi" w:cstheme="majorBidi"/>
          <w:sz w:val="24"/>
          <w:szCs w:val="24"/>
        </w:rPr>
      </w:pPr>
      <w:proofErr w:type="gramStart"/>
      <w:r w:rsidRPr="00F475F5">
        <w:rPr>
          <w:rFonts w:asciiTheme="majorBidi" w:hAnsiTheme="majorBidi" w:cstheme="majorBidi"/>
          <w:color w:val="000000"/>
          <w:sz w:val="24"/>
          <w:szCs w:val="24"/>
        </w:rPr>
        <w:t>Pedler, Boydell dan Burgoyne (1988) mendefinisikan organisasi pembelajaran sebagai “suatu organisasi yang memfasilitasi pembelajaran pada seluruh anggotanya dan secara terus menerus mentransformasi diri.”Pedler, dkk (1988) menekankan sifat dua sisi dari defenisi tersebut.</w:t>
      </w:r>
      <w:proofErr w:type="gramEnd"/>
      <w:r w:rsidRPr="00F475F5">
        <w:rPr>
          <w:rFonts w:asciiTheme="majorBidi" w:hAnsiTheme="majorBidi" w:cstheme="majorBidi"/>
          <w:color w:val="000000"/>
          <w:sz w:val="24"/>
          <w:szCs w:val="24"/>
        </w:rPr>
        <w:t xml:space="preserve"> Suatu perusahaan pembelajar bukan organisasi yang semata-mata mengikuti banyak pelatihan, tetapi diperlukan pengembangan keterampilan individu tertanam dalam konsep, setara dan merupakan bagian dari </w:t>
      </w:r>
      <w:r w:rsidRPr="00F475F5">
        <w:rPr>
          <w:rFonts w:asciiTheme="majorBidi" w:hAnsiTheme="majorBidi" w:cstheme="majorBidi"/>
          <w:color w:val="000000"/>
          <w:sz w:val="24"/>
          <w:szCs w:val="24"/>
        </w:rPr>
        <w:lastRenderedPageBreak/>
        <w:t xml:space="preserve">kebutuhan </w:t>
      </w:r>
      <w:proofErr w:type="gramStart"/>
      <w:r w:rsidRPr="00F475F5">
        <w:rPr>
          <w:rFonts w:asciiTheme="majorBidi" w:hAnsiTheme="majorBidi" w:cstheme="majorBidi"/>
          <w:color w:val="000000"/>
          <w:sz w:val="24"/>
          <w:szCs w:val="24"/>
        </w:rPr>
        <w:t>akan</w:t>
      </w:r>
      <w:proofErr w:type="gramEnd"/>
      <w:r w:rsidRPr="00F475F5">
        <w:rPr>
          <w:rFonts w:asciiTheme="majorBidi" w:hAnsiTheme="majorBidi" w:cstheme="majorBidi"/>
          <w:color w:val="000000"/>
          <w:sz w:val="24"/>
          <w:szCs w:val="24"/>
        </w:rPr>
        <w:t xml:space="preserve"> pembelajaran organisasi</w:t>
      </w:r>
      <w:r w:rsidR="00A56E43">
        <w:rPr>
          <w:rFonts w:asciiTheme="majorBidi" w:hAnsiTheme="majorBidi" w:cstheme="majorBidi"/>
          <w:color w:val="000000"/>
          <w:sz w:val="24"/>
          <w:szCs w:val="24"/>
          <w:lang w:val="id-ID"/>
        </w:rPr>
        <w:t>.</w:t>
      </w:r>
      <w:r w:rsidRPr="00F475F5">
        <w:rPr>
          <w:rFonts w:asciiTheme="majorBidi" w:hAnsiTheme="majorBidi" w:cstheme="majorBidi"/>
          <w:color w:val="000000"/>
          <w:sz w:val="24"/>
          <w:szCs w:val="24"/>
          <w:vertAlign w:val="superscript"/>
        </w:rPr>
        <w:footnoteReference w:id="11"/>
      </w:r>
      <w:r w:rsidRPr="00F475F5">
        <w:rPr>
          <w:rFonts w:asciiTheme="majorBidi" w:hAnsiTheme="majorBidi" w:cstheme="majorBidi"/>
          <w:color w:val="000000"/>
          <w:sz w:val="24"/>
          <w:szCs w:val="24"/>
        </w:rPr>
        <w:t xml:space="preserve"> </w:t>
      </w:r>
      <w:r w:rsidRPr="00F475F5">
        <w:rPr>
          <w:rFonts w:asciiTheme="majorBidi" w:hAnsiTheme="majorBidi" w:cstheme="majorBidi"/>
          <w:sz w:val="24"/>
          <w:szCs w:val="24"/>
        </w:rPr>
        <w:t>Tujuan proses transformasi ini, sebagai aktivitas sentral, agar perusahaan mampu mencari secara luas ide-ide baru, masalah-masalah baru dan peluang-peluang baru untuk pembelajaran, dan mampu memanfaatkan keunggulan kompetitif dalam dunia yang semakin kompetitif.</w:t>
      </w:r>
    </w:p>
    <w:p w:rsidR="00F475F5" w:rsidRPr="00F475F5" w:rsidRDefault="00F475F5" w:rsidP="00F516DC">
      <w:pPr>
        <w:tabs>
          <w:tab w:val="left" w:pos="284"/>
        </w:tabs>
        <w:spacing w:after="0" w:line="360" w:lineRule="auto"/>
        <w:ind w:left="284" w:firstLine="567"/>
        <w:contextualSpacing/>
        <w:jc w:val="both"/>
        <w:rPr>
          <w:rFonts w:asciiTheme="majorBidi" w:hAnsiTheme="majorBidi" w:cstheme="majorBidi"/>
          <w:sz w:val="24"/>
          <w:szCs w:val="24"/>
        </w:rPr>
      </w:pPr>
      <w:r w:rsidRPr="00F475F5">
        <w:rPr>
          <w:rFonts w:asciiTheme="majorBidi" w:hAnsiTheme="majorBidi" w:cstheme="majorBidi"/>
          <w:sz w:val="24"/>
          <w:szCs w:val="24"/>
        </w:rPr>
        <w:t xml:space="preserve">Definisi ini akan semakin jelas jika dilengkapi rumusan yang diungkap oleh Peter Sange (1990) </w:t>
      </w:r>
      <w:r w:rsidR="00132E69">
        <w:rPr>
          <w:rFonts w:asciiTheme="majorBidi" w:hAnsiTheme="majorBidi" w:cstheme="majorBidi"/>
          <w:sz w:val="24"/>
          <w:szCs w:val="24"/>
        </w:rPr>
        <w:t xml:space="preserve">yang </w:t>
      </w:r>
      <w:r w:rsidRPr="00F475F5">
        <w:rPr>
          <w:rFonts w:asciiTheme="majorBidi" w:hAnsiTheme="majorBidi" w:cstheme="majorBidi"/>
          <w:sz w:val="24"/>
          <w:szCs w:val="24"/>
        </w:rPr>
        <w:t>mengatakan sebuah organisasi pembelajar</w:t>
      </w:r>
      <w:r w:rsidR="00F516DC">
        <w:rPr>
          <w:rFonts w:asciiTheme="majorBidi" w:hAnsiTheme="majorBidi" w:cstheme="majorBidi"/>
          <w:sz w:val="24"/>
          <w:szCs w:val="24"/>
        </w:rPr>
        <w:t xml:space="preserve"> adalah organisasi </w:t>
      </w:r>
      <w:r w:rsidRPr="00F475F5">
        <w:rPr>
          <w:rFonts w:asciiTheme="majorBidi" w:hAnsiTheme="majorBidi" w:cstheme="majorBidi"/>
          <w:sz w:val="24"/>
          <w:szCs w:val="24"/>
        </w:rPr>
        <w:t>yang terus menerus memperbesar kemampuannya u</w:t>
      </w:r>
      <w:r w:rsidR="00F516DC">
        <w:rPr>
          <w:rFonts w:asciiTheme="majorBidi" w:hAnsiTheme="majorBidi" w:cstheme="majorBidi"/>
          <w:sz w:val="24"/>
          <w:szCs w:val="24"/>
        </w:rPr>
        <w:t xml:space="preserve">ntuk menciptakan masa depan yang lebih baik, </w:t>
      </w:r>
      <w:r w:rsidRPr="00F475F5">
        <w:rPr>
          <w:rFonts w:asciiTheme="majorBidi" w:hAnsiTheme="majorBidi" w:cstheme="majorBidi"/>
          <w:sz w:val="24"/>
          <w:szCs w:val="24"/>
        </w:rPr>
        <w:t xml:space="preserve">dan berpendapat mereka dibedakan oleh lima disiplin, yaitu: penguasaan pribadi, model mental, visi bersama, pembelajaran tim, dan pemikiran </w:t>
      </w:r>
      <w:r w:rsidR="00A56E43">
        <w:rPr>
          <w:rFonts w:asciiTheme="majorBidi" w:hAnsiTheme="majorBidi" w:cstheme="majorBidi"/>
          <w:sz w:val="24"/>
          <w:szCs w:val="24"/>
        </w:rPr>
        <w:t>s</w:t>
      </w:r>
      <w:r w:rsidR="00A56E43">
        <w:rPr>
          <w:rFonts w:asciiTheme="majorBidi" w:hAnsiTheme="majorBidi" w:cstheme="majorBidi"/>
          <w:sz w:val="24"/>
          <w:szCs w:val="24"/>
          <w:lang w:val="id-ID"/>
        </w:rPr>
        <w:t>i</w:t>
      </w:r>
      <w:r w:rsidR="00A56E43">
        <w:rPr>
          <w:rFonts w:asciiTheme="majorBidi" w:hAnsiTheme="majorBidi" w:cstheme="majorBidi"/>
          <w:sz w:val="24"/>
          <w:szCs w:val="24"/>
        </w:rPr>
        <w:t>stem</w:t>
      </w:r>
      <w:r w:rsidR="00A56E43">
        <w:rPr>
          <w:rFonts w:asciiTheme="majorBidi" w:hAnsiTheme="majorBidi" w:cstheme="majorBidi"/>
          <w:sz w:val="24"/>
          <w:szCs w:val="24"/>
          <w:lang w:val="id-ID"/>
        </w:rPr>
        <w:t>.</w:t>
      </w:r>
      <w:r w:rsidRPr="00F475F5">
        <w:rPr>
          <w:rFonts w:asciiTheme="majorBidi" w:hAnsiTheme="majorBidi" w:cstheme="majorBidi"/>
          <w:sz w:val="24"/>
          <w:szCs w:val="24"/>
          <w:vertAlign w:val="superscript"/>
        </w:rPr>
        <w:footnoteReference w:id="12"/>
      </w:r>
      <w:r w:rsidRPr="00F475F5">
        <w:rPr>
          <w:rFonts w:asciiTheme="majorBidi" w:hAnsiTheme="majorBidi" w:cstheme="majorBidi"/>
          <w:sz w:val="24"/>
          <w:szCs w:val="24"/>
        </w:rPr>
        <w:t xml:space="preserve"> </w:t>
      </w:r>
    </w:p>
    <w:p w:rsidR="00CF2EAA" w:rsidRDefault="00360ADF" w:rsidP="00CF2EAA">
      <w:pPr>
        <w:tabs>
          <w:tab w:val="left" w:pos="284"/>
        </w:tabs>
        <w:spacing w:after="0" w:line="360" w:lineRule="auto"/>
        <w:ind w:left="284"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Simatupang, sebagaimana dikutip oleh Husaini Usman (2006), organisasi pembelajaran adalah organisasi yang sangat adaptif dan responsif terhadap lingkungan eksternal dan internalnya. Kekuatan internal berkenaan dengan kekuatan kerja </w:t>
      </w:r>
      <w:proofErr w:type="gramStart"/>
      <w:r>
        <w:rPr>
          <w:rFonts w:ascii="Times New Roman" w:eastAsia="Times New Roman" w:hAnsi="Times New Roman" w:cs="Times New Roman"/>
          <w:sz w:val="24"/>
          <w:szCs w:val="24"/>
        </w:rPr>
        <w:t>tim</w:t>
      </w:r>
      <w:proofErr w:type="gramEnd"/>
      <w:r>
        <w:rPr>
          <w:rFonts w:ascii="Times New Roman" w:eastAsia="Times New Roman" w:hAnsi="Times New Roman" w:cs="Times New Roman"/>
          <w:sz w:val="24"/>
          <w:szCs w:val="24"/>
        </w:rPr>
        <w:t xml:space="preserve"> yang solid, produktif, professional dan berkualitas tinggi. </w:t>
      </w:r>
      <w:proofErr w:type="gramStart"/>
      <w:r>
        <w:rPr>
          <w:rFonts w:ascii="Times New Roman" w:eastAsia="Times New Roman" w:hAnsi="Times New Roman" w:cs="Times New Roman"/>
          <w:sz w:val="24"/>
          <w:szCs w:val="24"/>
        </w:rPr>
        <w:t>Sedangkan perilaku adaptif dan responsif merupakan ciri manusia yang memiliki kompetensi, motivasi, wawasan dan inovasi yang tinggi.</w:t>
      </w:r>
      <w:proofErr w:type="gramEnd"/>
      <w:r>
        <w:rPr>
          <w:rFonts w:ascii="Times New Roman" w:eastAsia="Times New Roman" w:hAnsi="Times New Roman" w:cs="Times New Roman"/>
          <w:sz w:val="24"/>
          <w:szCs w:val="24"/>
        </w:rPr>
        <w:t xml:space="preserve"> Adapun lingkungan eksternal</w:t>
      </w:r>
      <w:r w:rsidR="00CB5577">
        <w:rPr>
          <w:rFonts w:ascii="Times New Roman" w:eastAsia="Times New Roman" w:hAnsi="Times New Roman" w:cs="Times New Roman"/>
          <w:sz w:val="24"/>
          <w:szCs w:val="24"/>
        </w:rPr>
        <w:t xml:space="preserve"> organisasi secara mikro terdiri dari pesaing (</w:t>
      </w:r>
      <w:r w:rsidR="00CB5577" w:rsidRPr="00CB5577">
        <w:rPr>
          <w:rFonts w:ascii="Times New Roman" w:eastAsia="Times New Roman" w:hAnsi="Times New Roman" w:cs="Times New Roman"/>
          <w:i/>
          <w:iCs/>
          <w:sz w:val="24"/>
          <w:szCs w:val="24"/>
        </w:rPr>
        <w:t>competitors</w:t>
      </w:r>
      <w:r w:rsidR="00CB5577">
        <w:rPr>
          <w:rFonts w:ascii="Times New Roman" w:eastAsia="Times New Roman" w:hAnsi="Times New Roman" w:cs="Times New Roman"/>
          <w:sz w:val="24"/>
          <w:szCs w:val="24"/>
        </w:rPr>
        <w:t>), penyalur (</w:t>
      </w:r>
      <w:r w:rsidR="00CB5577" w:rsidRPr="00CB5577">
        <w:rPr>
          <w:rFonts w:ascii="Times New Roman" w:eastAsia="Times New Roman" w:hAnsi="Times New Roman" w:cs="Times New Roman"/>
          <w:i/>
          <w:iCs/>
          <w:sz w:val="24"/>
          <w:szCs w:val="24"/>
        </w:rPr>
        <w:t>suppliers</w:t>
      </w:r>
      <w:r w:rsidR="00CB5577">
        <w:rPr>
          <w:rFonts w:ascii="Times New Roman" w:eastAsia="Times New Roman" w:hAnsi="Times New Roman" w:cs="Times New Roman"/>
          <w:sz w:val="24"/>
          <w:szCs w:val="24"/>
        </w:rPr>
        <w:t>), pelanggan (</w:t>
      </w:r>
      <w:r w:rsidR="00CB5577" w:rsidRPr="00CB5577">
        <w:rPr>
          <w:rFonts w:ascii="Times New Roman" w:eastAsia="Times New Roman" w:hAnsi="Times New Roman" w:cs="Times New Roman"/>
          <w:i/>
          <w:iCs/>
          <w:sz w:val="24"/>
          <w:szCs w:val="24"/>
        </w:rPr>
        <w:t>cutomers</w:t>
      </w:r>
      <w:r w:rsidR="00CB5577">
        <w:rPr>
          <w:rFonts w:ascii="Times New Roman" w:eastAsia="Times New Roman" w:hAnsi="Times New Roman" w:cs="Times New Roman"/>
          <w:sz w:val="24"/>
          <w:szCs w:val="24"/>
        </w:rPr>
        <w:t>), lembaga-lembaga keuangan (</w:t>
      </w:r>
      <w:r w:rsidR="00CB5577" w:rsidRPr="00CB5577">
        <w:rPr>
          <w:rFonts w:ascii="Times New Roman" w:eastAsia="Times New Roman" w:hAnsi="Times New Roman" w:cs="Times New Roman"/>
          <w:i/>
          <w:iCs/>
          <w:sz w:val="24"/>
          <w:szCs w:val="24"/>
        </w:rPr>
        <w:t>financial institutions</w:t>
      </w:r>
      <w:r w:rsidR="00CB5577">
        <w:rPr>
          <w:rFonts w:ascii="Times New Roman" w:eastAsia="Times New Roman" w:hAnsi="Times New Roman" w:cs="Times New Roman"/>
          <w:sz w:val="24"/>
          <w:szCs w:val="24"/>
        </w:rPr>
        <w:t>), organisasi pekerja (</w:t>
      </w:r>
      <w:r w:rsidR="00CB5577" w:rsidRPr="00CB5577">
        <w:rPr>
          <w:rFonts w:ascii="Times New Roman" w:eastAsia="Times New Roman" w:hAnsi="Times New Roman" w:cs="Times New Roman"/>
          <w:i/>
          <w:iCs/>
          <w:sz w:val="24"/>
          <w:szCs w:val="24"/>
        </w:rPr>
        <w:t>labour unions</w:t>
      </w:r>
      <w:r w:rsidR="00CB5577">
        <w:rPr>
          <w:rFonts w:ascii="Times New Roman" w:eastAsia="Times New Roman" w:hAnsi="Times New Roman" w:cs="Times New Roman"/>
          <w:sz w:val="24"/>
          <w:szCs w:val="24"/>
        </w:rPr>
        <w:t>) dan kepentingan kelompok khusus (</w:t>
      </w:r>
      <w:r w:rsidR="00CB5577" w:rsidRPr="00CB5577">
        <w:rPr>
          <w:rFonts w:ascii="Times New Roman" w:eastAsia="Times New Roman" w:hAnsi="Times New Roman" w:cs="Times New Roman"/>
          <w:i/>
          <w:iCs/>
          <w:sz w:val="24"/>
          <w:szCs w:val="24"/>
        </w:rPr>
        <w:t>special-interest groups</w:t>
      </w:r>
      <w:r w:rsidR="00CB5577">
        <w:rPr>
          <w:rFonts w:ascii="Times New Roman" w:eastAsia="Times New Roman" w:hAnsi="Times New Roman" w:cs="Times New Roman"/>
          <w:sz w:val="24"/>
          <w:szCs w:val="24"/>
        </w:rPr>
        <w:t xml:space="preserve">), dan sebagainya. </w:t>
      </w:r>
      <w:proofErr w:type="gramStart"/>
      <w:r w:rsidR="00CB5577">
        <w:rPr>
          <w:rFonts w:ascii="Times New Roman" w:eastAsia="Times New Roman" w:hAnsi="Times New Roman" w:cs="Times New Roman"/>
          <w:sz w:val="24"/>
          <w:szCs w:val="24"/>
        </w:rPr>
        <w:t xml:space="preserve">Sedangkan lingkungan eksternal organisasi secara makro berkaitan dengan variabel teknologi, ekonomi, politik dan </w:t>
      </w:r>
      <w:r w:rsidR="00A56E43">
        <w:rPr>
          <w:rFonts w:ascii="Times New Roman" w:eastAsia="Times New Roman" w:hAnsi="Times New Roman" w:cs="Times New Roman"/>
          <w:sz w:val="24"/>
          <w:szCs w:val="24"/>
        </w:rPr>
        <w:t>social</w:t>
      </w:r>
      <w:r w:rsidR="00A56E43">
        <w:rPr>
          <w:rFonts w:ascii="Times New Roman" w:eastAsia="Times New Roman" w:hAnsi="Times New Roman" w:cs="Times New Roman"/>
          <w:sz w:val="24"/>
          <w:szCs w:val="24"/>
          <w:lang w:val="id-ID"/>
        </w:rPr>
        <w:t>.</w:t>
      </w:r>
      <w:proofErr w:type="gramEnd"/>
      <w:r w:rsidR="00CB5577">
        <w:rPr>
          <w:rStyle w:val="FootnoteReference"/>
          <w:rFonts w:ascii="Times New Roman" w:eastAsia="Times New Roman" w:hAnsi="Times New Roman"/>
          <w:sz w:val="24"/>
          <w:szCs w:val="24"/>
        </w:rPr>
        <w:footnoteReference w:id="13"/>
      </w:r>
      <w:r w:rsidR="00A56E43">
        <w:rPr>
          <w:rFonts w:ascii="Times New Roman" w:eastAsia="Times New Roman" w:hAnsi="Times New Roman" w:cs="Times New Roman"/>
          <w:sz w:val="24"/>
          <w:szCs w:val="24"/>
          <w:lang w:val="id-ID"/>
        </w:rPr>
        <w:t xml:space="preserve"> </w:t>
      </w:r>
      <w:proofErr w:type="gramStart"/>
      <w:r w:rsidR="00CB5577">
        <w:rPr>
          <w:rFonts w:ascii="Times New Roman" w:eastAsia="Times New Roman" w:hAnsi="Times New Roman" w:cs="Times New Roman"/>
          <w:sz w:val="24"/>
          <w:szCs w:val="24"/>
        </w:rPr>
        <w:t>Sementara Husaini Usman sendiri merumuskan bahwa organisasi pembelajaran merupakan kemampuan organisasi untuk tanggap dan mampu menjawab berbagai kondisi lingkunan yang mempengaruhi keberhasilannya</w:t>
      </w:r>
      <w:r w:rsidR="00A56E43">
        <w:rPr>
          <w:rFonts w:ascii="Times New Roman" w:eastAsia="Times New Roman" w:hAnsi="Times New Roman" w:cs="Times New Roman"/>
          <w:sz w:val="24"/>
          <w:szCs w:val="24"/>
          <w:lang w:val="id-ID"/>
        </w:rPr>
        <w:t>.</w:t>
      </w:r>
      <w:proofErr w:type="gramEnd"/>
      <w:r w:rsidR="00CB5577">
        <w:rPr>
          <w:rStyle w:val="FootnoteReference"/>
          <w:rFonts w:ascii="Times New Roman" w:eastAsia="Times New Roman" w:hAnsi="Times New Roman"/>
          <w:sz w:val="24"/>
          <w:szCs w:val="24"/>
        </w:rPr>
        <w:footnoteReference w:id="14"/>
      </w:r>
    </w:p>
    <w:p w:rsidR="009B5D7C" w:rsidRDefault="00CF2EAA" w:rsidP="009B5D7C">
      <w:pPr>
        <w:tabs>
          <w:tab w:val="left" w:pos="284"/>
        </w:tabs>
        <w:spacing w:after="0" w:line="360" w:lineRule="auto"/>
        <w:ind w:left="284" w:firstLine="567"/>
        <w:contextualSpacing/>
        <w:jc w:val="both"/>
        <w:rPr>
          <w:rFonts w:ascii="Times New Roman" w:eastAsia="Times New Roman" w:hAnsi="Times New Roman" w:cs="Times New Roman"/>
          <w:sz w:val="24"/>
          <w:szCs w:val="24"/>
        </w:rPr>
      </w:pPr>
      <w:r w:rsidRPr="00CF2EAA">
        <w:rPr>
          <w:rFonts w:ascii="Times New Roman" w:eastAsia="Times New Roman" w:hAnsi="Times New Roman" w:cs="Times New Roman"/>
          <w:sz w:val="24"/>
          <w:szCs w:val="24"/>
        </w:rPr>
        <w:lastRenderedPageBreak/>
        <w:t xml:space="preserve">Organisasi belajar atau organisasi pembelajaran adalah suatu </w:t>
      </w:r>
      <w:hyperlink r:id="rId8" w:tooltip="Konsep" w:history="1">
        <w:r w:rsidRPr="00CF2EAA">
          <w:rPr>
            <w:rFonts w:ascii="Times New Roman" w:eastAsia="Times New Roman" w:hAnsi="Times New Roman" w:cs="Times New Roman"/>
            <w:sz w:val="24"/>
            <w:szCs w:val="24"/>
          </w:rPr>
          <w:t>konsep</w:t>
        </w:r>
      </w:hyperlink>
      <w:r w:rsidRPr="00CF2EAA">
        <w:rPr>
          <w:rFonts w:ascii="Times New Roman" w:eastAsia="Times New Roman" w:hAnsi="Times New Roman" w:cs="Times New Roman"/>
          <w:sz w:val="24"/>
          <w:szCs w:val="24"/>
        </w:rPr>
        <w:t xml:space="preserve"> dimana </w:t>
      </w:r>
      <w:hyperlink r:id="rId9" w:tooltip="Organisasi" w:history="1">
        <w:r w:rsidRPr="00CF2EAA">
          <w:rPr>
            <w:rFonts w:ascii="Times New Roman" w:eastAsia="Times New Roman" w:hAnsi="Times New Roman" w:cs="Times New Roman"/>
            <w:sz w:val="24"/>
            <w:szCs w:val="24"/>
          </w:rPr>
          <w:t>organisasi</w:t>
        </w:r>
      </w:hyperlink>
      <w:r w:rsidRPr="00CF2EAA">
        <w:rPr>
          <w:rFonts w:ascii="Times New Roman" w:eastAsia="Times New Roman" w:hAnsi="Times New Roman" w:cs="Times New Roman"/>
          <w:sz w:val="24"/>
          <w:szCs w:val="24"/>
        </w:rPr>
        <w:t xml:space="preserve"> dianggap mampu untuk terus menerus melakukan proses pembelajaran mandiri (</w:t>
      </w:r>
      <w:r w:rsidRPr="00CF2EAA">
        <w:rPr>
          <w:rFonts w:ascii="Times New Roman" w:eastAsia="Times New Roman" w:hAnsi="Times New Roman" w:cs="Times New Roman"/>
          <w:i/>
          <w:iCs/>
          <w:sz w:val="24"/>
          <w:szCs w:val="24"/>
        </w:rPr>
        <w:t>self le</w:t>
      </w:r>
      <w:r w:rsidR="00340533">
        <w:rPr>
          <w:rFonts w:ascii="Times New Roman" w:eastAsia="Times New Roman" w:hAnsi="Times New Roman" w:cs="Times New Roman"/>
          <w:i/>
          <w:iCs/>
          <w:sz w:val="24"/>
          <w:szCs w:val="24"/>
        </w:rPr>
        <w:t>ar</w:t>
      </w:r>
      <w:r w:rsidRPr="00CF2EAA">
        <w:rPr>
          <w:rFonts w:ascii="Times New Roman" w:eastAsia="Times New Roman" w:hAnsi="Times New Roman" w:cs="Times New Roman"/>
          <w:i/>
          <w:iCs/>
          <w:sz w:val="24"/>
          <w:szCs w:val="24"/>
        </w:rPr>
        <w:t>ning</w:t>
      </w:r>
      <w:r w:rsidRPr="00CF2EAA">
        <w:rPr>
          <w:rFonts w:ascii="Times New Roman" w:eastAsia="Times New Roman" w:hAnsi="Times New Roman" w:cs="Times New Roman"/>
          <w:sz w:val="24"/>
          <w:szCs w:val="24"/>
        </w:rPr>
        <w:t>) sehingga organisasi tersebut memiliki ‘kecepatan berpikir dan bertindak’ dalam merespon beragam perubahan yang muncul</w:t>
      </w:r>
      <w:r w:rsidR="00A56E43">
        <w:rPr>
          <w:rFonts w:ascii="Times New Roman" w:eastAsia="Times New Roman" w:hAnsi="Times New Roman" w:cs="Times New Roman"/>
          <w:sz w:val="24"/>
          <w:szCs w:val="24"/>
          <w:lang w:val="id-ID"/>
        </w:rPr>
        <w:t>.</w:t>
      </w:r>
      <w:r>
        <w:rPr>
          <w:rStyle w:val="FootnoteReference"/>
          <w:rFonts w:ascii="Times New Roman" w:eastAsia="Times New Roman" w:hAnsi="Times New Roman"/>
          <w:sz w:val="24"/>
          <w:szCs w:val="24"/>
        </w:rPr>
        <w:footnoteReference w:id="15"/>
      </w:r>
    </w:p>
    <w:p w:rsidR="009B5D7C" w:rsidRPr="009B5D7C" w:rsidRDefault="00340533" w:rsidP="00340533">
      <w:pPr>
        <w:tabs>
          <w:tab w:val="left" w:pos="284"/>
        </w:tabs>
        <w:spacing w:after="0" w:line="360" w:lineRule="auto"/>
        <w:ind w:left="284" w:firstLine="567"/>
        <w:contextualSpacing/>
        <w:jc w:val="both"/>
        <w:rPr>
          <w:rFonts w:ascii="Times New Roman" w:eastAsia="Times New Roman" w:hAnsi="Times New Roman" w:cs="Times New Roman"/>
          <w:sz w:val="24"/>
          <w:szCs w:val="24"/>
        </w:rPr>
      </w:pPr>
      <w:proofErr w:type="gramStart"/>
      <w:r>
        <w:rPr>
          <w:rFonts w:asciiTheme="majorBidi" w:hAnsiTheme="majorBidi" w:cstheme="majorBidi"/>
          <w:color w:val="000000"/>
          <w:sz w:val="24"/>
          <w:szCs w:val="24"/>
        </w:rPr>
        <w:t xml:space="preserve">Intinya, </w:t>
      </w:r>
      <w:r w:rsidR="009B5D7C" w:rsidRPr="009B5D7C">
        <w:rPr>
          <w:rFonts w:asciiTheme="majorBidi" w:hAnsiTheme="majorBidi" w:cstheme="majorBidi"/>
          <w:color w:val="000000"/>
          <w:sz w:val="24"/>
          <w:szCs w:val="24"/>
        </w:rPr>
        <w:t>organisasi pembelajaran adalah organisasi yang secara terus menerus dan terencana memfasilitasi anggotanya agar mampu terus menerus berkembang dan mentransformasi diri baik secara kolektif maupun individual dalam usaha mencapai hasil yang lebih baik dan sesuai dengan kebutuhan yang dirasakan bersama antara organisasi dan individu di dalamnya.</w:t>
      </w:r>
      <w:proofErr w:type="gramEnd"/>
    </w:p>
    <w:p w:rsidR="00F475F5" w:rsidRPr="009B5D7C" w:rsidRDefault="00F475F5" w:rsidP="00A33E35">
      <w:pPr>
        <w:spacing w:after="0" w:line="360" w:lineRule="auto"/>
        <w:ind w:left="284" w:firstLine="567"/>
        <w:jc w:val="both"/>
        <w:rPr>
          <w:rFonts w:ascii="Times New Roman" w:eastAsia="Times New Roman" w:hAnsi="Times New Roman" w:cs="Times New Roman"/>
          <w:sz w:val="16"/>
          <w:szCs w:val="16"/>
        </w:rPr>
      </w:pPr>
    </w:p>
    <w:p w:rsidR="00E02464" w:rsidRDefault="00E02464" w:rsidP="00E02464">
      <w:pPr>
        <w:pStyle w:val="ListParagraph"/>
        <w:numPr>
          <w:ilvl w:val="0"/>
          <w:numId w:val="4"/>
        </w:num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Dimensi dan Karakteristik Organisasi Pembelajaran</w:t>
      </w:r>
    </w:p>
    <w:p w:rsidR="00E02464" w:rsidRDefault="00E02464" w:rsidP="00E02464">
      <w:pPr>
        <w:pStyle w:val="NormalWeb"/>
        <w:spacing w:before="0" w:beforeAutospacing="0" w:after="0" w:afterAutospacing="0" w:line="360" w:lineRule="auto"/>
        <w:ind w:left="284" w:firstLine="567"/>
        <w:jc w:val="both"/>
      </w:pPr>
      <w:r>
        <w:t xml:space="preserve">Berdasarkan pada definisi organisasi pembelajaran yang telah dikemukakan oleh </w:t>
      </w:r>
      <w:r w:rsidRPr="00E02464">
        <w:t xml:space="preserve">Peter Senge (1999) </w:t>
      </w:r>
      <w:r>
        <w:t xml:space="preserve">di atas, maka menurutnya </w:t>
      </w:r>
      <w:r w:rsidRPr="00E02464">
        <w:rPr>
          <w:i/>
          <w:iCs/>
        </w:rPr>
        <w:t>learning organization</w:t>
      </w:r>
      <w:r w:rsidRPr="00E02464">
        <w:t xml:space="preserve"> yang efektif diperlukan 5 dimensi yang akan memungkinkan organisasi untuk belajar, berkembang, dan berinovasi</w:t>
      </w:r>
      <w:r>
        <w:t xml:space="preserve">, yaitu: </w:t>
      </w:r>
    </w:p>
    <w:p w:rsidR="00DD3B59" w:rsidRDefault="00E02464" w:rsidP="00E02464">
      <w:pPr>
        <w:pStyle w:val="NormalWeb"/>
        <w:numPr>
          <w:ilvl w:val="0"/>
          <w:numId w:val="8"/>
        </w:numPr>
        <w:spacing w:before="0" w:beforeAutospacing="0" w:after="0" w:afterAutospacing="0" w:line="360" w:lineRule="auto"/>
        <w:ind w:left="567" w:hanging="283"/>
        <w:jc w:val="both"/>
      </w:pPr>
      <w:r w:rsidRPr="00E02464">
        <w:t>Keahlian Pribadi (</w:t>
      </w:r>
      <w:r w:rsidRPr="00E02464">
        <w:rPr>
          <w:i/>
          <w:iCs/>
        </w:rPr>
        <w:t>Personal Mastery</w:t>
      </w:r>
      <w:r w:rsidRPr="00E02464">
        <w:t>); Kemampuan untuk secara terus menerus dan sabar memperbaiki wawasan agar objektif dalam melihat realitas dengan pemusatan energi pada hal-hal yang strategis. Organisasi pembelajaran memerlukan karyawan yang memiliki kompetensi yang tinggi, agar bisa beradaptasi dengan tuntutan perubahan</w:t>
      </w:r>
      <w:r w:rsidR="00DD3B59">
        <w:t>.</w:t>
      </w:r>
    </w:p>
    <w:p w:rsidR="00E00E0C" w:rsidRDefault="00E02464" w:rsidP="00DD3B59">
      <w:pPr>
        <w:pStyle w:val="NormalWeb"/>
        <w:numPr>
          <w:ilvl w:val="0"/>
          <w:numId w:val="8"/>
        </w:numPr>
        <w:spacing w:before="0" w:beforeAutospacing="0" w:after="0" w:afterAutospacing="0" w:line="360" w:lineRule="auto"/>
        <w:ind w:left="567" w:hanging="283"/>
        <w:jc w:val="both"/>
      </w:pPr>
      <w:r w:rsidRPr="00E02464">
        <w:t>Model Mental (</w:t>
      </w:r>
      <w:r w:rsidRPr="00E02464">
        <w:rPr>
          <w:i/>
          <w:iCs/>
        </w:rPr>
        <w:t>Mental Model</w:t>
      </w:r>
      <w:r w:rsidRPr="00E02464">
        <w:t>)</w:t>
      </w:r>
      <w:r>
        <w:t xml:space="preserve">; </w:t>
      </w:r>
      <w:r w:rsidR="00E00E0C">
        <w:t>s</w:t>
      </w:r>
      <w:r w:rsidRPr="00E00E0C">
        <w:t xml:space="preserve">uatu proses menilai diri sendiri untuk memahami, asumsi, keyakinan, dan prasangka atas rangsangan yang muncul. </w:t>
      </w:r>
      <w:r w:rsidRPr="00DD3B59">
        <w:rPr>
          <w:i/>
          <w:iCs/>
        </w:rPr>
        <w:t>Mental model</w:t>
      </w:r>
      <w:r w:rsidRPr="00E00E0C">
        <w:t xml:space="preserve"> memungkinkan manusia bekerja dengan lebih cepat. Dalam organisasi pembelajar, mental model ini didiskusikan, dicermati, dan direvisi pada level individual, kelompok, dan organisasi.</w:t>
      </w:r>
    </w:p>
    <w:p w:rsidR="00E00E0C" w:rsidRDefault="00E02464" w:rsidP="0075666B">
      <w:pPr>
        <w:pStyle w:val="NormalWeb"/>
        <w:numPr>
          <w:ilvl w:val="0"/>
          <w:numId w:val="8"/>
        </w:numPr>
        <w:spacing w:before="0" w:beforeAutospacing="0" w:after="0" w:afterAutospacing="0" w:line="360" w:lineRule="auto"/>
        <w:ind w:left="567" w:hanging="283"/>
        <w:jc w:val="both"/>
      </w:pPr>
      <w:r w:rsidRPr="00E00E0C">
        <w:t>Visi Bersama (</w:t>
      </w:r>
      <w:r w:rsidRPr="00E00E0C">
        <w:rPr>
          <w:i/>
          <w:iCs/>
        </w:rPr>
        <w:t>Shared Vision</w:t>
      </w:r>
      <w:r w:rsidRPr="00E00E0C">
        <w:t>)</w:t>
      </w:r>
      <w:r w:rsidR="00E00E0C" w:rsidRPr="00E00E0C">
        <w:t xml:space="preserve">; Komitmen untuk menggali visi bersama tentang masa depan secara murni tanpa paksaan. Oleh karena organisasi terdiri atas berbagai orang yang berbeda latar belakang pendidikan, kesukuan, pengalaman serta budayanya, maka </w:t>
      </w:r>
      <w:proofErr w:type="gramStart"/>
      <w:r w:rsidR="00E00E0C" w:rsidRPr="00E00E0C">
        <w:t>akan</w:t>
      </w:r>
      <w:proofErr w:type="gramEnd"/>
      <w:r w:rsidR="00E00E0C" w:rsidRPr="00E00E0C">
        <w:t xml:space="preserve"> sangat sulit bagi organisasi untuk bekerja secara </w:t>
      </w:r>
      <w:r w:rsidR="00E00E0C" w:rsidRPr="00E00E0C">
        <w:lastRenderedPageBreak/>
        <w:t>terpadu kalau tidak memiliki visi yang samaoleh semua orang dan semua unit yang ada dalam organisasi.</w:t>
      </w:r>
    </w:p>
    <w:p w:rsidR="00E00E0C" w:rsidRDefault="00E02464" w:rsidP="0075666B">
      <w:pPr>
        <w:pStyle w:val="NormalWeb"/>
        <w:numPr>
          <w:ilvl w:val="0"/>
          <w:numId w:val="8"/>
        </w:numPr>
        <w:spacing w:before="0" w:beforeAutospacing="0" w:after="0" w:afterAutospacing="0" w:line="360" w:lineRule="auto"/>
        <w:ind w:left="567" w:hanging="283"/>
        <w:jc w:val="both"/>
      </w:pPr>
      <w:r w:rsidRPr="00E00E0C">
        <w:t>Pembelajaran Tim (</w:t>
      </w:r>
      <w:r w:rsidRPr="00E00E0C">
        <w:rPr>
          <w:i/>
          <w:iCs/>
        </w:rPr>
        <w:t>Team Learning</w:t>
      </w:r>
      <w:r w:rsidRPr="00E00E0C">
        <w:t>)</w:t>
      </w:r>
      <w:r w:rsidR="00E00E0C" w:rsidRPr="00E00E0C">
        <w:t xml:space="preserve">; </w:t>
      </w:r>
      <w:r w:rsidR="00E00E0C">
        <w:t>k</w:t>
      </w:r>
      <w:r w:rsidR="00E00E0C" w:rsidRPr="00E00E0C">
        <w:t xml:space="preserve">emampuan dan motivasi untuk belajar secara adaptif, generatif, dan berkesinambungan. Kemampuan organisasi untuk mensinergikan kegiatan </w:t>
      </w:r>
      <w:proofErr w:type="gramStart"/>
      <w:r w:rsidR="00E00E0C" w:rsidRPr="00E00E0C">
        <w:t>tim</w:t>
      </w:r>
      <w:proofErr w:type="gramEnd"/>
      <w:r w:rsidR="00E00E0C" w:rsidRPr="00E00E0C">
        <w:t xml:space="preserve"> ini ditentukan oleh adanya visi bersama dan kemampuan berfikir sistemik seperti yang telah diuraikan di atas. Pembelajaran dalam organisasi akan semakin cepat kalau orang mau berbagi wawasan dan belajar bersama-sama</w:t>
      </w:r>
      <w:r w:rsidR="0075666B">
        <w:t xml:space="preserve">, </w:t>
      </w:r>
      <w:r w:rsidR="00E00E0C" w:rsidRPr="00E00E0C">
        <w:t>untuk peningkatan kapasitas organisasi dalam menambah modal intelektualnya</w:t>
      </w:r>
    </w:p>
    <w:p w:rsidR="00E00E0C" w:rsidRDefault="00E02464" w:rsidP="0075666B">
      <w:pPr>
        <w:pStyle w:val="NormalWeb"/>
        <w:numPr>
          <w:ilvl w:val="0"/>
          <w:numId w:val="8"/>
        </w:numPr>
        <w:spacing w:before="0" w:beforeAutospacing="0" w:after="0" w:afterAutospacing="0" w:line="360" w:lineRule="auto"/>
        <w:ind w:left="567" w:hanging="283"/>
        <w:jc w:val="both"/>
      </w:pPr>
      <w:r w:rsidRPr="00E00E0C">
        <w:rPr>
          <w:rFonts w:asciiTheme="majorBidi" w:hAnsiTheme="majorBidi" w:cstheme="majorBidi"/>
        </w:rPr>
        <w:t>Pemikiran Sistem (</w:t>
      </w:r>
      <w:r w:rsidRPr="00E00E0C">
        <w:rPr>
          <w:rFonts w:asciiTheme="majorBidi" w:hAnsiTheme="majorBidi" w:cstheme="majorBidi"/>
          <w:i/>
          <w:iCs/>
        </w:rPr>
        <w:t>System Thinking</w:t>
      </w:r>
      <w:r w:rsidR="00E00E0C" w:rsidRPr="00E00E0C">
        <w:rPr>
          <w:rFonts w:asciiTheme="majorBidi" w:hAnsiTheme="majorBidi" w:cstheme="majorBidi"/>
        </w:rPr>
        <w:t xml:space="preserve">); </w:t>
      </w:r>
      <w:r w:rsidRPr="00E00E0C">
        <w:rPr>
          <w:rFonts w:asciiTheme="majorBidi" w:hAnsiTheme="majorBidi" w:cstheme="majorBidi"/>
        </w:rPr>
        <w:t>Organisasi pada dasarnya terdiri atas unit</w:t>
      </w:r>
      <w:r w:rsidR="0075666B">
        <w:rPr>
          <w:rFonts w:asciiTheme="majorBidi" w:hAnsiTheme="majorBidi" w:cstheme="majorBidi"/>
        </w:rPr>
        <w:t>, departemen, divisi, cabang, dan lain-lain</w:t>
      </w:r>
      <w:r w:rsidRPr="00E00E0C">
        <w:rPr>
          <w:rFonts w:asciiTheme="majorBidi" w:hAnsiTheme="majorBidi" w:cstheme="majorBidi"/>
        </w:rPr>
        <w:t xml:space="preserve"> yang harus bekerja </w:t>
      </w:r>
      <w:proofErr w:type="gramStart"/>
      <w:r w:rsidRPr="00E00E0C">
        <w:rPr>
          <w:rFonts w:asciiTheme="majorBidi" w:hAnsiTheme="majorBidi" w:cstheme="majorBidi"/>
        </w:rPr>
        <w:t>sama</w:t>
      </w:r>
      <w:proofErr w:type="gramEnd"/>
      <w:r w:rsidRPr="00E00E0C">
        <w:rPr>
          <w:rFonts w:asciiTheme="majorBidi" w:hAnsiTheme="majorBidi" w:cstheme="majorBidi"/>
        </w:rPr>
        <w:t xml:space="preserve"> untuk menghasilkan kinerja yang optimal. Kesuksesan suatu organisasi sangat ditentukan oleh kemampuan organisasi untuk melakukan pekerjaan secara sinergis. Kemampuan ini hanya </w:t>
      </w:r>
      <w:proofErr w:type="gramStart"/>
      <w:r w:rsidRPr="00E00E0C">
        <w:rPr>
          <w:rFonts w:asciiTheme="majorBidi" w:hAnsiTheme="majorBidi" w:cstheme="majorBidi"/>
        </w:rPr>
        <w:t>akan</w:t>
      </w:r>
      <w:proofErr w:type="gramEnd"/>
      <w:r w:rsidRPr="00E00E0C">
        <w:rPr>
          <w:rFonts w:asciiTheme="majorBidi" w:hAnsiTheme="majorBidi" w:cstheme="majorBidi"/>
        </w:rPr>
        <w:t xml:space="preserve"> dimiliki kalau semua anggota unit saling memahami pekerjaan unit lain dan memahami juga dampak dari kinerja unit tempat dia bekerja pada unit lainnya</w:t>
      </w:r>
      <w:r w:rsidR="00A56E43">
        <w:rPr>
          <w:rFonts w:asciiTheme="majorBidi" w:hAnsiTheme="majorBidi" w:cstheme="majorBidi"/>
          <w:lang w:val="id-ID"/>
        </w:rPr>
        <w:t>.</w:t>
      </w:r>
      <w:r w:rsidR="00E00E0C">
        <w:rPr>
          <w:rStyle w:val="FootnoteReference"/>
          <w:rFonts w:asciiTheme="majorBidi" w:hAnsiTheme="majorBidi"/>
        </w:rPr>
        <w:footnoteReference w:id="16"/>
      </w:r>
      <w:r w:rsidRPr="00E00E0C">
        <w:rPr>
          <w:rFonts w:asciiTheme="majorBidi" w:hAnsiTheme="majorBidi" w:cstheme="majorBidi"/>
        </w:rPr>
        <w:t xml:space="preserve"> </w:t>
      </w:r>
    </w:p>
    <w:p w:rsidR="007F33BE" w:rsidRDefault="00E02464" w:rsidP="00DD3B59">
      <w:pPr>
        <w:pStyle w:val="NormalWeb"/>
        <w:spacing w:before="0" w:beforeAutospacing="0" w:after="0" w:afterAutospacing="0" w:line="360" w:lineRule="auto"/>
        <w:ind w:left="284" w:firstLine="567"/>
        <w:jc w:val="both"/>
      </w:pPr>
      <w:proofErr w:type="gramStart"/>
      <w:r>
        <w:t>Kelima dimensi dari Peter Senge tersebut perlu dipadukan secara utuh, dikembangkan dan dihayati oleh setiap anggota organisasi, dan diwujudkan dalam perilaku sehari-hari.</w:t>
      </w:r>
      <w:proofErr w:type="gramEnd"/>
      <w:r>
        <w:t xml:space="preserve"> Kelima dimensi organisasi pembelajaran ini harus hadir bersama-sama dalam sebuah organisasi untuk meningkatkan kualitas pengembangan SDM, karena mempercepat proses pembelajaran organisasi dan meningkatkan kemampuannya untuk beradaptasi pada perubahan dan mengantisipasi perubahan pada masa depan. </w:t>
      </w:r>
    </w:p>
    <w:p w:rsidR="00E02464" w:rsidRPr="00F475F5" w:rsidRDefault="00E02464" w:rsidP="00DD3B59">
      <w:pPr>
        <w:pStyle w:val="NormalWeb"/>
        <w:spacing w:before="0" w:beforeAutospacing="0" w:after="0" w:afterAutospacing="0" w:line="360" w:lineRule="auto"/>
        <w:ind w:left="284" w:firstLine="567"/>
        <w:jc w:val="both"/>
      </w:pPr>
      <w:r w:rsidRPr="00F475F5">
        <w:rPr>
          <w:rFonts w:asciiTheme="majorBidi" w:hAnsiTheme="majorBidi" w:cstheme="majorBidi"/>
          <w:color w:val="000000"/>
        </w:rPr>
        <w:t>Menurut Pedler, dkk</w:t>
      </w:r>
      <w:r>
        <w:rPr>
          <w:rFonts w:asciiTheme="majorBidi" w:hAnsiTheme="majorBidi" w:cstheme="majorBidi"/>
          <w:color w:val="000000"/>
        </w:rPr>
        <w:t>.</w:t>
      </w:r>
      <w:r w:rsidRPr="00F475F5">
        <w:rPr>
          <w:rFonts w:asciiTheme="majorBidi" w:hAnsiTheme="majorBidi" w:cstheme="majorBidi"/>
          <w:color w:val="000000"/>
        </w:rPr>
        <w:t xml:space="preserve"> (Dale, 2003) suatu organisasi pembe</w:t>
      </w:r>
      <w:r>
        <w:rPr>
          <w:rFonts w:asciiTheme="majorBidi" w:hAnsiTheme="majorBidi" w:cstheme="majorBidi"/>
          <w:color w:val="000000"/>
        </w:rPr>
        <w:t>lajaran adalah organisasi yang</w:t>
      </w:r>
      <w:r w:rsidR="00DD3B59">
        <w:rPr>
          <w:rFonts w:asciiTheme="majorBidi" w:hAnsiTheme="majorBidi" w:cstheme="majorBidi"/>
          <w:color w:val="000000"/>
        </w:rPr>
        <w:t>:</w:t>
      </w:r>
      <w:r>
        <w:rPr>
          <w:rFonts w:asciiTheme="majorBidi" w:hAnsiTheme="majorBidi" w:cstheme="majorBidi"/>
          <w:color w:val="000000"/>
        </w:rPr>
        <w:t xml:space="preserve"> 1) m</w:t>
      </w:r>
      <w:r w:rsidRPr="00F475F5">
        <w:rPr>
          <w:rFonts w:asciiTheme="majorBidi" w:hAnsiTheme="majorBidi" w:cstheme="majorBidi"/>
          <w:color w:val="000000"/>
        </w:rPr>
        <w:t xml:space="preserve">empunyai suasana dimana anggota-anggotanya secara individu terdorong untuk belajar dan mengembangkan potensi penuh mereka; </w:t>
      </w:r>
      <w:r>
        <w:rPr>
          <w:rFonts w:asciiTheme="majorBidi" w:hAnsiTheme="majorBidi" w:cstheme="majorBidi"/>
          <w:color w:val="000000"/>
        </w:rPr>
        <w:t>2) m</w:t>
      </w:r>
      <w:r w:rsidRPr="00F475F5">
        <w:rPr>
          <w:rFonts w:asciiTheme="majorBidi" w:hAnsiTheme="majorBidi" w:cstheme="majorBidi"/>
          <w:color w:val="000000"/>
        </w:rPr>
        <w:t xml:space="preserve">emperluas budaya belajar ini sampai pada pelanggan, pemasok dan </w:t>
      </w:r>
      <w:r w:rsidRPr="00F475F5">
        <w:rPr>
          <w:rFonts w:asciiTheme="majorBidi" w:hAnsiTheme="majorBidi" w:cstheme="majorBidi"/>
          <w:i/>
          <w:iCs/>
          <w:color w:val="000000"/>
        </w:rPr>
        <w:t xml:space="preserve">stakeholder </w:t>
      </w:r>
      <w:r w:rsidRPr="00F475F5">
        <w:rPr>
          <w:rFonts w:asciiTheme="majorBidi" w:hAnsiTheme="majorBidi" w:cstheme="majorBidi"/>
          <w:color w:val="000000"/>
        </w:rPr>
        <w:t xml:space="preserve">lain yang signifikan; </w:t>
      </w:r>
      <w:r>
        <w:rPr>
          <w:rFonts w:asciiTheme="majorBidi" w:hAnsiTheme="majorBidi" w:cstheme="majorBidi"/>
          <w:color w:val="000000"/>
        </w:rPr>
        <w:t>dan 3) m</w:t>
      </w:r>
      <w:r w:rsidRPr="00F475F5">
        <w:rPr>
          <w:rFonts w:asciiTheme="majorBidi" w:hAnsiTheme="majorBidi" w:cstheme="majorBidi"/>
          <w:color w:val="000000"/>
        </w:rPr>
        <w:t xml:space="preserve">enjadikan strategi pengembangan </w:t>
      </w:r>
      <w:r w:rsidR="00DD3B59" w:rsidRPr="00F475F5">
        <w:rPr>
          <w:rFonts w:asciiTheme="majorBidi" w:hAnsiTheme="majorBidi" w:cstheme="majorBidi"/>
          <w:color w:val="000000"/>
        </w:rPr>
        <w:t xml:space="preserve">Sumber Daya Manusia </w:t>
      </w:r>
      <w:r w:rsidR="00DD3B59">
        <w:rPr>
          <w:rFonts w:asciiTheme="majorBidi" w:hAnsiTheme="majorBidi" w:cstheme="majorBidi"/>
          <w:color w:val="000000"/>
        </w:rPr>
        <w:t xml:space="preserve">(SDM) </w:t>
      </w:r>
      <w:r w:rsidRPr="00F475F5">
        <w:rPr>
          <w:rFonts w:asciiTheme="majorBidi" w:hAnsiTheme="majorBidi" w:cstheme="majorBidi"/>
          <w:color w:val="000000"/>
        </w:rPr>
        <w:lastRenderedPageBreak/>
        <w:t xml:space="preserve">sebagai pusat kebijakan bisnis; </w:t>
      </w:r>
      <w:r>
        <w:rPr>
          <w:rFonts w:asciiTheme="majorBidi" w:hAnsiTheme="majorBidi" w:cstheme="majorBidi"/>
          <w:color w:val="000000"/>
        </w:rPr>
        <w:t>dan 4) b</w:t>
      </w:r>
      <w:r w:rsidRPr="00F475F5">
        <w:rPr>
          <w:rFonts w:asciiTheme="majorBidi" w:hAnsiTheme="majorBidi" w:cstheme="majorBidi"/>
          <w:color w:val="000000"/>
        </w:rPr>
        <w:t>erada dalam proses transformasi o</w:t>
      </w:r>
      <w:r>
        <w:rPr>
          <w:rFonts w:asciiTheme="majorBidi" w:hAnsiTheme="majorBidi" w:cstheme="majorBidi"/>
          <w:color w:val="000000"/>
        </w:rPr>
        <w:t>rganisasi secara terus menerus</w:t>
      </w:r>
      <w:r w:rsidR="00914491">
        <w:rPr>
          <w:rFonts w:asciiTheme="majorBidi" w:hAnsiTheme="majorBidi" w:cstheme="majorBidi"/>
          <w:color w:val="000000"/>
        </w:rPr>
        <w:t>. T</w:t>
      </w:r>
      <w:r w:rsidR="00914491" w:rsidRPr="00B77133">
        <w:rPr>
          <w:rFonts w:asciiTheme="majorBidi" w:hAnsiTheme="majorBidi" w:cstheme="majorBidi"/>
        </w:rPr>
        <w:t>ujuan proses transformasi ini, sebagai aktivitas sentral, adalah agar perusahaan mampu mencari secara luas ide-ide baru, masalah-masalah baru dan peluang-peluang baru untuk pembelajaran, dan mampu memanfaatkan keunggulan kompetitif dalam dunia yang semakin kompetitif.</w:t>
      </w:r>
    </w:p>
    <w:p w:rsidR="00E02464" w:rsidRPr="00DD3B59" w:rsidRDefault="00E02464" w:rsidP="00E02464">
      <w:pPr>
        <w:spacing w:after="0" w:line="360" w:lineRule="auto"/>
        <w:rPr>
          <w:rFonts w:ascii="Times New Roman" w:eastAsia="Times New Roman" w:hAnsi="Times New Roman" w:cs="Times New Roman"/>
          <w:b/>
          <w:bCs/>
          <w:sz w:val="16"/>
          <w:szCs w:val="16"/>
        </w:rPr>
      </w:pPr>
    </w:p>
    <w:p w:rsidR="00E115FD" w:rsidRPr="00B9189E" w:rsidRDefault="00B9189E" w:rsidP="00B9189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Pengembangan Pesantren </w:t>
      </w:r>
      <w:r w:rsidR="00E82ABA" w:rsidRPr="00B9189E">
        <w:rPr>
          <w:rFonts w:ascii="Times New Roman" w:eastAsia="Times New Roman" w:hAnsi="Times New Roman" w:cs="Times New Roman"/>
          <w:b/>
          <w:bCs/>
          <w:sz w:val="24"/>
          <w:szCs w:val="24"/>
        </w:rPr>
        <w:t>sebagai Organisasi Pembelajaran</w:t>
      </w:r>
    </w:p>
    <w:p w:rsidR="00E82ABA" w:rsidRPr="00B03DC3" w:rsidRDefault="00E82ABA" w:rsidP="00E82ABA">
      <w:pPr>
        <w:pStyle w:val="ListParagraph"/>
        <w:spacing w:after="0" w:line="240" w:lineRule="auto"/>
        <w:ind w:left="641"/>
        <w:jc w:val="both"/>
        <w:rPr>
          <w:rFonts w:ascii="Times New Roman" w:eastAsia="Times New Roman" w:hAnsi="Times New Roman" w:cs="Times New Roman"/>
          <w:b/>
          <w:bCs/>
          <w:sz w:val="16"/>
          <w:szCs w:val="16"/>
        </w:rPr>
      </w:pPr>
    </w:p>
    <w:p w:rsidR="00E82ABA" w:rsidRPr="00676C0B" w:rsidRDefault="00E82ABA" w:rsidP="00676C0B">
      <w:pPr>
        <w:spacing w:after="0" w:line="360" w:lineRule="auto"/>
        <w:ind w:left="284" w:firstLine="567"/>
        <w:jc w:val="both"/>
        <w:rPr>
          <w:rFonts w:ascii="Times New Roman" w:eastAsia="Times New Roman" w:hAnsi="Times New Roman" w:cs="Times New Roman"/>
          <w:sz w:val="24"/>
          <w:szCs w:val="24"/>
          <w:lang w:val="id-ID"/>
        </w:rPr>
      </w:pPr>
      <w:r w:rsidRPr="008072E1">
        <w:rPr>
          <w:rFonts w:ascii="Times New Roman" w:eastAsia="Times New Roman" w:hAnsi="Times New Roman" w:cs="Times New Roman"/>
          <w:sz w:val="24"/>
          <w:szCs w:val="24"/>
        </w:rPr>
        <w:t xml:space="preserve">Dalam </w:t>
      </w:r>
      <w:r>
        <w:rPr>
          <w:rFonts w:ascii="Times New Roman" w:eastAsia="Times New Roman" w:hAnsi="Times New Roman" w:cs="Times New Roman"/>
          <w:sz w:val="24"/>
          <w:szCs w:val="24"/>
        </w:rPr>
        <w:t xml:space="preserve">mewujudkan organisasi pembelajaran dalam lembaga pendidikan (pondok pesantren) khususnya dalam rangka </w:t>
      </w:r>
      <w:r w:rsidRPr="008072E1">
        <w:rPr>
          <w:rFonts w:ascii="Times New Roman" w:eastAsia="Times New Roman" w:hAnsi="Times New Roman" w:cs="Times New Roman"/>
          <w:sz w:val="24"/>
          <w:szCs w:val="24"/>
        </w:rPr>
        <w:t xml:space="preserve">merespons </w:t>
      </w:r>
      <w:r>
        <w:rPr>
          <w:rFonts w:ascii="Times New Roman" w:eastAsia="Times New Roman" w:hAnsi="Times New Roman" w:cs="Times New Roman"/>
          <w:sz w:val="24"/>
          <w:szCs w:val="24"/>
        </w:rPr>
        <w:t>peradaban modern yang ditandai dengan modernisasi dan globalisasi dalam segala bidang kehidupan</w:t>
      </w:r>
      <w:r w:rsidRPr="008072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maka </w:t>
      </w:r>
      <w:r w:rsidRPr="008072E1">
        <w:rPr>
          <w:rFonts w:ascii="Times New Roman" w:eastAsia="Times New Roman" w:hAnsi="Times New Roman" w:cs="Times New Roman"/>
          <w:sz w:val="24"/>
          <w:szCs w:val="24"/>
        </w:rPr>
        <w:t>pondok</w:t>
      </w:r>
      <w:r w:rsidR="005125FE">
        <w:rPr>
          <w:rFonts w:ascii="Times New Roman" w:eastAsia="Times New Roman" w:hAnsi="Times New Roman" w:cs="Times New Roman"/>
          <w:sz w:val="24"/>
          <w:szCs w:val="24"/>
        </w:rPr>
        <w:t xml:space="preserve"> pesantren sebagai bagian dari </w:t>
      </w:r>
      <w:r w:rsidR="005125FE" w:rsidRPr="005125FE">
        <w:rPr>
          <w:rFonts w:ascii="Times New Roman" w:eastAsia="Times New Roman" w:hAnsi="Times New Roman" w:cs="Times New Roman"/>
          <w:i/>
          <w:iCs/>
          <w:sz w:val="24"/>
          <w:szCs w:val="24"/>
        </w:rPr>
        <w:t>sub-kultur</w:t>
      </w:r>
      <w:r w:rsidRPr="008072E1">
        <w:rPr>
          <w:rFonts w:ascii="Times New Roman" w:eastAsia="Times New Roman" w:hAnsi="Times New Roman" w:cs="Times New Roman"/>
          <w:sz w:val="24"/>
          <w:szCs w:val="24"/>
          <w:vertAlign w:val="superscript"/>
        </w:rPr>
        <w:footnoteReference w:id="17"/>
      </w:r>
      <w:r w:rsidRPr="008072E1">
        <w:rPr>
          <w:rFonts w:ascii="Times New Roman" w:eastAsia="Times New Roman" w:hAnsi="Times New Roman" w:cs="Times New Roman"/>
          <w:sz w:val="24"/>
          <w:szCs w:val="24"/>
        </w:rPr>
        <w:t xml:space="preserve"> memiliki tradisi </w:t>
      </w:r>
      <w:r>
        <w:rPr>
          <w:rFonts w:ascii="Times New Roman" w:eastAsia="Times New Roman" w:hAnsi="Times New Roman" w:cs="Times New Roman"/>
          <w:sz w:val="24"/>
          <w:szCs w:val="24"/>
        </w:rPr>
        <w:t>mendasar</w:t>
      </w:r>
      <w:r w:rsidRPr="008072E1">
        <w:rPr>
          <w:rFonts w:ascii="Times New Roman" w:eastAsia="Times New Roman" w:hAnsi="Times New Roman" w:cs="Times New Roman"/>
          <w:sz w:val="24"/>
          <w:szCs w:val="24"/>
        </w:rPr>
        <w:t xml:space="preserve"> dalam </w:t>
      </w:r>
      <w:r>
        <w:rPr>
          <w:rFonts w:ascii="Times New Roman" w:eastAsia="Times New Roman" w:hAnsi="Times New Roman" w:cs="Times New Roman"/>
          <w:sz w:val="24"/>
          <w:szCs w:val="24"/>
        </w:rPr>
        <w:t>mengapresiasi</w:t>
      </w:r>
      <w:r w:rsidRPr="008072E1">
        <w:rPr>
          <w:rFonts w:ascii="Times New Roman" w:eastAsia="Times New Roman" w:hAnsi="Times New Roman" w:cs="Times New Roman"/>
          <w:sz w:val="24"/>
          <w:szCs w:val="24"/>
        </w:rPr>
        <w:t xml:space="preserve"> perkembangan dan perubahan zaman.Komunitas pesantren </w:t>
      </w:r>
      <w:r>
        <w:rPr>
          <w:rFonts w:ascii="Times New Roman" w:eastAsia="Times New Roman" w:hAnsi="Times New Roman" w:cs="Times New Roman"/>
          <w:sz w:val="24"/>
          <w:szCs w:val="24"/>
        </w:rPr>
        <w:t xml:space="preserve">selalu </w:t>
      </w:r>
      <w:r w:rsidRPr="008072E1">
        <w:rPr>
          <w:rFonts w:ascii="Times New Roman" w:eastAsia="Times New Roman" w:hAnsi="Times New Roman" w:cs="Times New Roman"/>
          <w:sz w:val="24"/>
          <w:szCs w:val="24"/>
        </w:rPr>
        <w:t xml:space="preserve">responsif dengan perkembangan </w:t>
      </w:r>
      <w:r>
        <w:rPr>
          <w:rFonts w:ascii="Times New Roman" w:eastAsia="Times New Roman" w:hAnsi="Times New Roman" w:cs="Times New Roman"/>
          <w:sz w:val="24"/>
          <w:szCs w:val="24"/>
        </w:rPr>
        <w:t>dan perubahan oleh karena kuatnya memegang prinsip</w:t>
      </w:r>
      <w:r w:rsidRPr="008072E1">
        <w:rPr>
          <w:rFonts w:ascii="Times New Roman" w:eastAsia="Times New Roman" w:hAnsi="Times New Roman" w:cs="Times New Roman"/>
          <w:i/>
          <w:sz w:val="24"/>
          <w:szCs w:val="24"/>
        </w:rPr>
        <w:t>al-muhafadlah</w:t>
      </w:r>
      <w:r w:rsidR="0072370E">
        <w:rPr>
          <w:rFonts w:ascii="Times New Roman" w:eastAsia="Times New Roman" w:hAnsi="Times New Roman" w:cs="Times New Roman"/>
          <w:i/>
          <w:sz w:val="24"/>
          <w:szCs w:val="24"/>
        </w:rPr>
        <w:t xml:space="preserve"> ala qadimis shaleh wal akhdzu b</w:t>
      </w:r>
      <w:r w:rsidRPr="008072E1">
        <w:rPr>
          <w:rFonts w:ascii="Times New Roman" w:eastAsia="Times New Roman" w:hAnsi="Times New Roman" w:cs="Times New Roman"/>
          <w:i/>
          <w:sz w:val="24"/>
          <w:szCs w:val="24"/>
        </w:rPr>
        <w:t>il jadidil aslah</w:t>
      </w:r>
      <w:r w:rsidRPr="008072E1">
        <w:rPr>
          <w:rFonts w:ascii="Times New Roman" w:eastAsia="Times New Roman" w:hAnsi="Times New Roman" w:cs="Times New Roman"/>
          <w:sz w:val="24"/>
          <w:szCs w:val="24"/>
        </w:rPr>
        <w:t xml:space="preserve"> (memelihara tradisi lama yang baik dan mengambil tradisi yang baru yang lebih baik) yang </w:t>
      </w:r>
      <w:r>
        <w:rPr>
          <w:rFonts w:ascii="Times New Roman" w:eastAsia="Times New Roman" w:hAnsi="Times New Roman" w:cs="Times New Roman"/>
          <w:sz w:val="24"/>
          <w:szCs w:val="24"/>
        </w:rPr>
        <w:t xml:space="preserve">selalu dijadikan landasan </w:t>
      </w:r>
      <w:r w:rsidRPr="008072E1">
        <w:rPr>
          <w:rFonts w:ascii="Times New Roman" w:eastAsia="Times New Roman" w:hAnsi="Times New Roman" w:cs="Times New Roman"/>
          <w:sz w:val="24"/>
          <w:szCs w:val="24"/>
        </w:rPr>
        <w:t>pesantren dalam setiap kali menerima perubahan dan perkembangan zaman.</w:t>
      </w:r>
    </w:p>
    <w:p w:rsidR="00E82ABA" w:rsidRDefault="00E82ABA" w:rsidP="00E82ABA">
      <w:pPr>
        <w:spacing w:after="0" w:line="360" w:lineRule="auto"/>
        <w:ind w:left="284" w:firstLine="567"/>
        <w:contextualSpacing/>
        <w:jc w:val="both"/>
        <w:rPr>
          <w:rFonts w:ascii="Times New Roman" w:eastAsia="Times New Roman" w:hAnsi="Times New Roman" w:cs="Times New Roman"/>
          <w:sz w:val="24"/>
          <w:szCs w:val="24"/>
        </w:rPr>
      </w:pPr>
      <w:r w:rsidRPr="008072E1">
        <w:rPr>
          <w:rFonts w:ascii="Times New Roman" w:eastAsia="Times New Roman" w:hAnsi="Times New Roman" w:cs="Times New Roman"/>
          <w:sz w:val="24"/>
          <w:szCs w:val="24"/>
        </w:rPr>
        <w:t>Oleh karena itu, pondok pesantren dihadapkan pada beberapa persoalan mendasar yang penting untuk dikaji</w:t>
      </w:r>
      <w:r>
        <w:rPr>
          <w:rFonts w:ascii="Times New Roman" w:eastAsia="Times New Roman" w:hAnsi="Times New Roman" w:cs="Times New Roman"/>
          <w:sz w:val="24"/>
          <w:szCs w:val="24"/>
        </w:rPr>
        <w:t xml:space="preserve"> untuk mewujudkan diri sebagai lembaga (organisasi) pembelajaran:</w:t>
      </w:r>
    </w:p>
    <w:p w:rsidR="00E82ABA" w:rsidRDefault="00E82ABA" w:rsidP="00E82ABA">
      <w:pPr>
        <w:pStyle w:val="ListParagraph"/>
        <w:numPr>
          <w:ilvl w:val="0"/>
          <w:numId w:val="11"/>
        </w:numPr>
        <w:spacing w:after="0" w:line="360" w:lineRule="auto"/>
        <w:ind w:left="709" w:hanging="425"/>
        <w:jc w:val="both"/>
        <w:rPr>
          <w:rFonts w:ascii="Times New Roman" w:eastAsia="Times New Roman" w:hAnsi="Times New Roman" w:cs="Times New Roman"/>
          <w:sz w:val="24"/>
          <w:szCs w:val="24"/>
        </w:rPr>
      </w:pPr>
      <w:r w:rsidRPr="003A5618">
        <w:rPr>
          <w:rFonts w:ascii="Times New Roman" w:eastAsia="Times New Roman" w:hAnsi="Times New Roman" w:cs="Times New Roman"/>
          <w:bCs/>
          <w:i/>
          <w:sz w:val="24"/>
          <w:szCs w:val="24"/>
        </w:rPr>
        <w:t>Pertama,</w:t>
      </w:r>
      <w:r w:rsidRPr="003A5618">
        <w:rPr>
          <w:rFonts w:ascii="Times New Roman" w:eastAsia="Times New Roman" w:hAnsi="Times New Roman" w:cs="Times New Roman"/>
          <w:sz w:val="24"/>
          <w:szCs w:val="24"/>
        </w:rPr>
        <w:t xml:space="preserve"> berkaitan dengan tradisi keilmuan (akademis) yang dimilik</w:t>
      </w:r>
      <w:r>
        <w:rPr>
          <w:rFonts w:ascii="Times New Roman" w:eastAsia="Times New Roman" w:hAnsi="Times New Roman" w:cs="Times New Roman"/>
          <w:sz w:val="24"/>
          <w:szCs w:val="24"/>
        </w:rPr>
        <w:t>i dan dikembangkan di pesantren;</w:t>
      </w:r>
    </w:p>
    <w:p w:rsidR="00E82ABA" w:rsidRDefault="00E82ABA" w:rsidP="00E82ABA">
      <w:pPr>
        <w:pStyle w:val="ListParagraph"/>
        <w:numPr>
          <w:ilvl w:val="0"/>
          <w:numId w:val="11"/>
        </w:numPr>
        <w:spacing w:after="0" w:line="360" w:lineRule="auto"/>
        <w:ind w:left="709" w:hanging="425"/>
        <w:jc w:val="both"/>
        <w:rPr>
          <w:rFonts w:ascii="Times New Roman" w:eastAsia="Times New Roman" w:hAnsi="Times New Roman" w:cs="Times New Roman"/>
          <w:sz w:val="24"/>
          <w:szCs w:val="24"/>
        </w:rPr>
      </w:pPr>
      <w:r w:rsidRPr="003A5618">
        <w:rPr>
          <w:rFonts w:ascii="Times New Roman" w:eastAsia="Times New Roman" w:hAnsi="Times New Roman" w:cs="Times New Roman"/>
          <w:bCs/>
          <w:i/>
          <w:sz w:val="24"/>
          <w:szCs w:val="24"/>
        </w:rPr>
        <w:t>Kedua,</w:t>
      </w:r>
      <w:r w:rsidRPr="003A5618">
        <w:rPr>
          <w:rFonts w:ascii="Times New Roman" w:eastAsia="Times New Roman" w:hAnsi="Times New Roman" w:cs="Times New Roman"/>
          <w:sz w:val="24"/>
          <w:szCs w:val="24"/>
        </w:rPr>
        <w:t xml:space="preserve"> berkaitan dengan identitas pesantren sebagai lembaga pendidikan Islam yang harus bersentuhan dengan kemajuan ilmu pengetahuan dan teknologi (IPTEK) sebagai bagian dari ciri dan identitas peradaban modern</w:t>
      </w:r>
      <w:r>
        <w:rPr>
          <w:rFonts w:ascii="Times New Roman" w:eastAsia="Times New Roman" w:hAnsi="Times New Roman" w:cs="Times New Roman"/>
          <w:sz w:val="24"/>
          <w:szCs w:val="24"/>
        </w:rPr>
        <w:t xml:space="preserve">; dan </w:t>
      </w:r>
    </w:p>
    <w:p w:rsidR="00E82ABA" w:rsidRDefault="00E82ABA" w:rsidP="00E82ABA">
      <w:pPr>
        <w:pStyle w:val="ListParagraph"/>
        <w:numPr>
          <w:ilvl w:val="0"/>
          <w:numId w:val="11"/>
        </w:numPr>
        <w:spacing w:after="0" w:line="36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lastRenderedPageBreak/>
        <w:t>K</w:t>
      </w:r>
      <w:r w:rsidRPr="003A5618">
        <w:rPr>
          <w:rFonts w:ascii="Times New Roman" w:eastAsia="Times New Roman" w:hAnsi="Times New Roman" w:cs="Times New Roman"/>
          <w:bCs/>
          <w:i/>
          <w:sz w:val="24"/>
          <w:szCs w:val="24"/>
        </w:rPr>
        <w:t>etiga,</w:t>
      </w:r>
      <w:r w:rsidRPr="003A5618">
        <w:rPr>
          <w:rFonts w:ascii="Times New Roman" w:eastAsia="Times New Roman" w:hAnsi="Times New Roman" w:cs="Times New Roman"/>
          <w:sz w:val="24"/>
          <w:szCs w:val="24"/>
        </w:rPr>
        <w:t>berkaitan dengan identitas pesantren sebagai bagian integral masyarakat Islam yang mempunyai cita-cita besar untuk menegakkan keadilan sosial dan melakukan pemberdayaan masyarakat.</w:t>
      </w:r>
      <w:r w:rsidRPr="008072E1">
        <w:rPr>
          <w:vertAlign w:val="superscript"/>
        </w:rPr>
        <w:footnoteReference w:id="18"/>
      </w:r>
    </w:p>
    <w:p w:rsidR="00E82ABA" w:rsidRPr="003A5618" w:rsidRDefault="00E82ABA" w:rsidP="005125FE">
      <w:pPr>
        <w:pStyle w:val="ListParagraph"/>
        <w:spacing w:after="0" w:line="360" w:lineRule="auto"/>
        <w:ind w:left="284" w:firstLine="567"/>
        <w:jc w:val="both"/>
        <w:rPr>
          <w:rFonts w:ascii="Times New Roman" w:eastAsia="Times New Roman" w:hAnsi="Times New Roman" w:cs="Times New Roman"/>
          <w:sz w:val="24"/>
          <w:szCs w:val="24"/>
        </w:rPr>
      </w:pPr>
      <w:proofErr w:type="gramStart"/>
      <w:r w:rsidRPr="003A5618">
        <w:rPr>
          <w:rFonts w:ascii="Times New Roman" w:eastAsia="Times New Roman" w:hAnsi="Times New Roman" w:cs="Times New Roman"/>
          <w:sz w:val="24"/>
          <w:szCs w:val="24"/>
        </w:rPr>
        <w:t xml:space="preserve">Ketiga persoalan ini merupakan titik masuk pesantren </w:t>
      </w:r>
      <w:r w:rsidR="005125FE">
        <w:rPr>
          <w:rFonts w:ascii="Times New Roman" w:eastAsia="Times New Roman" w:hAnsi="Times New Roman" w:cs="Times New Roman"/>
          <w:sz w:val="24"/>
          <w:szCs w:val="24"/>
        </w:rPr>
        <w:t>untuk mengembangkan diri sebagai organisasi pembelajaran dengan cara</w:t>
      </w:r>
      <w:r w:rsidRPr="003A5618">
        <w:rPr>
          <w:rFonts w:ascii="Times New Roman" w:eastAsia="Times New Roman" w:hAnsi="Times New Roman" w:cs="Times New Roman"/>
          <w:sz w:val="24"/>
          <w:szCs w:val="24"/>
        </w:rPr>
        <w:t xml:space="preserve">melakukan apresiasi secara jernih sekaligus kritis terhadap perkembangan </w:t>
      </w:r>
      <w:r>
        <w:rPr>
          <w:rFonts w:ascii="Times New Roman" w:eastAsia="Times New Roman" w:hAnsi="Times New Roman" w:cs="Times New Roman"/>
          <w:sz w:val="24"/>
          <w:szCs w:val="24"/>
        </w:rPr>
        <w:t>peradaban modern (</w:t>
      </w:r>
      <w:r w:rsidRPr="003A5618">
        <w:rPr>
          <w:rFonts w:ascii="Times New Roman" w:eastAsia="Times New Roman" w:hAnsi="Times New Roman" w:cs="Times New Roman"/>
          <w:sz w:val="24"/>
          <w:szCs w:val="24"/>
        </w:rPr>
        <w:t>modernitas</w:t>
      </w:r>
      <w:r>
        <w:rPr>
          <w:rFonts w:ascii="Times New Roman" w:eastAsia="Times New Roman" w:hAnsi="Times New Roman" w:cs="Times New Roman"/>
          <w:sz w:val="24"/>
          <w:szCs w:val="24"/>
        </w:rPr>
        <w:t>)</w:t>
      </w:r>
      <w:r w:rsidRPr="003A5618">
        <w:rPr>
          <w:rFonts w:ascii="Times New Roman" w:eastAsia="Times New Roman" w:hAnsi="Times New Roman" w:cs="Times New Roman"/>
          <w:sz w:val="24"/>
          <w:szCs w:val="24"/>
        </w:rPr>
        <w:t xml:space="preserve"> dengan segala perubahan yang </w:t>
      </w:r>
      <w:r w:rsidR="005125FE">
        <w:rPr>
          <w:rFonts w:ascii="Times New Roman" w:eastAsia="Times New Roman" w:hAnsi="Times New Roman" w:cs="Times New Roman"/>
          <w:sz w:val="24"/>
          <w:szCs w:val="24"/>
        </w:rPr>
        <w:t>dikembangkannya.</w:t>
      </w:r>
      <w:proofErr w:type="gramEnd"/>
    </w:p>
    <w:p w:rsidR="00E82ABA" w:rsidRPr="008072E1" w:rsidRDefault="00E82ABA" w:rsidP="00E82ABA">
      <w:pPr>
        <w:spacing w:after="0" w:line="360" w:lineRule="auto"/>
        <w:ind w:left="284" w:firstLine="567"/>
        <w:contextualSpacing/>
        <w:jc w:val="both"/>
        <w:rPr>
          <w:rFonts w:ascii="Times New Roman" w:eastAsia="Times New Roman" w:hAnsi="Times New Roman" w:cs="Times New Roman"/>
          <w:sz w:val="24"/>
          <w:szCs w:val="24"/>
          <w:lang w:val="sv-SE"/>
        </w:rPr>
      </w:pPr>
      <w:r w:rsidRPr="007E1347">
        <w:rPr>
          <w:rFonts w:ascii="Times New Roman" w:eastAsia="Times New Roman" w:hAnsi="Times New Roman" w:cs="Times New Roman"/>
          <w:b/>
          <w:i/>
          <w:sz w:val="24"/>
          <w:szCs w:val="24"/>
        </w:rPr>
        <w:t>Pertama,</w:t>
      </w:r>
      <w:r w:rsidRPr="008072E1">
        <w:rPr>
          <w:rFonts w:ascii="Times New Roman" w:eastAsia="Times New Roman" w:hAnsi="Times New Roman" w:cs="Times New Roman"/>
          <w:sz w:val="24"/>
          <w:szCs w:val="24"/>
        </w:rPr>
        <w:t xml:space="preserve"> pondok pesantren memiliki tradisi akademis atau tradisi intelektual yang telah lama dikembangkan pada hampir seluruh proses pendidikannya. Pada aspek ini, salah satu tradisi keilmuan yang dimiliki pesantren, khususnya pesantren di Jawa dan semenanjung Malaya, adalah tradisi pengajaran agama Islam melalui kitab-kitab klasik (</w:t>
      </w:r>
      <w:r w:rsidRPr="008072E1">
        <w:rPr>
          <w:rFonts w:ascii="Times New Roman" w:eastAsia="Times New Roman" w:hAnsi="Times New Roman" w:cs="Times New Roman"/>
          <w:i/>
          <w:sz w:val="24"/>
          <w:szCs w:val="24"/>
        </w:rPr>
        <w:t>kitab kuning</w:t>
      </w:r>
      <w:r w:rsidRPr="008072E1">
        <w:rPr>
          <w:rFonts w:ascii="Times New Roman" w:eastAsia="Times New Roman" w:hAnsi="Times New Roman" w:cs="Times New Roman"/>
          <w:sz w:val="24"/>
          <w:szCs w:val="24"/>
        </w:rPr>
        <w:t>) yang memiliki tujuan pokok untuk mentransmisikan ajaran-ajaran Islam</w:t>
      </w:r>
      <w:r w:rsidR="00A56E43">
        <w:rPr>
          <w:rFonts w:ascii="Times New Roman" w:eastAsia="Times New Roman" w:hAnsi="Times New Roman" w:cs="Times New Roman"/>
          <w:sz w:val="24"/>
          <w:szCs w:val="24"/>
          <w:lang w:val="id-ID"/>
        </w:rPr>
        <w:t>.</w:t>
      </w:r>
      <w:r w:rsidRPr="008072E1">
        <w:rPr>
          <w:rFonts w:ascii="Times New Roman" w:eastAsia="Times New Roman" w:hAnsi="Times New Roman" w:cs="Times New Roman"/>
          <w:sz w:val="24"/>
          <w:szCs w:val="24"/>
          <w:vertAlign w:val="superscript"/>
        </w:rPr>
        <w:footnoteReference w:id="19"/>
      </w:r>
      <w:r w:rsidRPr="008072E1">
        <w:rPr>
          <w:rFonts w:ascii="Times New Roman" w:eastAsia="Times New Roman" w:hAnsi="Times New Roman" w:cs="Times New Roman"/>
          <w:sz w:val="24"/>
          <w:szCs w:val="24"/>
        </w:rPr>
        <w:t xml:space="preserve"> Sebab, pesantren memang merupakan </w:t>
      </w:r>
      <w:r w:rsidRPr="008072E1">
        <w:rPr>
          <w:rFonts w:ascii="Times New Roman" w:eastAsia="Times New Roman" w:hAnsi="Times New Roman" w:cs="Times New Roman"/>
          <w:sz w:val="24"/>
          <w:szCs w:val="24"/>
          <w:lang w:val="sv-SE"/>
        </w:rPr>
        <w:t>lembaga “tradisional” Islam sebagai tempat untuk mempelajari, memahami, mendalami, menghayati, dan mengamalkan ajaran Islam dengan menekankan pentingnya moral keagamaan sebagai pedoman perilaku sehari-hari</w:t>
      </w:r>
      <w:r w:rsidRPr="008072E1">
        <w:rPr>
          <w:rFonts w:ascii="Times New Roman" w:eastAsia="Times New Roman" w:hAnsi="Times New Roman" w:cs="Times New Roman"/>
          <w:sz w:val="24"/>
          <w:szCs w:val="24"/>
          <w:vertAlign w:val="superscript"/>
          <w:lang w:val="sv-SE"/>
        </w:rPr>
        <w:footnoteReference w:id="20"/>
      </w:r>
      <w:r w:rsidRPr="008072E1">
        <w:rPr>
          <w:rFonts w:ascii="Times New Roman" w:eastAsia="Times New Roman" w:hAnsi="Times New Roman" w:cs="Times New Roman"/>
          <w:sz w:val="24"/>
          <w:szCs w:val="24"/>
          <w:lang w:val="sv-SE"/>
        </w:rPr>
        <w:t>.</w:t>
      </w:r>
      <w:r w:rsidRPr="00474FDA">
        <w:rPr>
          <w:rFonts w:ascii="Times New Roman" w:eastAsia="Times New Roman" w:hAnsi="Times New Roman" w:cs="Times New Roman"/>
          <w:sz w:val="24"/>
          <w:szCs w:val="24"/>
          <w:lang w:val="sv-SE"/>
        </w:rPr>
        <w:t>Tujuannya adalah menciptakan dan me</w:t>
      </w:r>
      <w:r>
        <w:rPr>
          <w:rFonts w:ascii="Times New Roman" w:eastAsia="Times New Roman" w:hAnsi="Times New Roman" w:cs="Times New Roman"/>
          <w:sz w:val="24"/>
          <w:szCs w:val="24"/>
          <w:lang w:val="sv-SE"/>
        </w:rPr>
        <w:t>ngembangkan kepribadian muslim yang mampu</w:t>
      </w:r>
      <w:r w:rsidRPr="00474FDA">
        <w:rPr>
          <w:rFonts w:ascii="Times New Roman" w:eastAsia="Times New Roman" w:hAnsi="Times New Roman" w:cs="Times New Roman"/>
          <w:sz w:val="24"/>
          <w:szCs w:val="24"/>
          <w:lang w:val="sv-SE"/>
        </w:rPr>
        <w:t xml:space="preserve"> menyebarkan agama atau menegakkan Islam dan kejayaan umat di tengah-tengah masyarakat (‘</w:t>
      </w:r>
      <w:r w:rsidRPr="00474FDA">
        <w:rPr>
          <w:rFonts w:ascii="Times New Roman" w:eastAsia="Times New Roman" w:hAnsi="Times New Roman" w:cs="Times New Roman"/>
          <w:i/>
          <w:iCs/>
          <w:sz w:val="24"/>
          <w:szCs w:val="24"/>
          <w:lang w:val="sv-SE"/>
        </w:rPr>
        <w:t>izz al-Islam wa al-Muslimin),</w:t>
      </w:r>
      <w:r w:rsidRPr="00474FDA">
        <w:rPr>
          <w:rFonts w:ascii="Times New Roman" w:eastAsia="Times New Roman" w:hAnsi="Times New Roman" w:cs="Times New Roman"/>
          <w:sz w:val="24"/>
          <w:szCs w:val="24"/>
          <w:lang w:val="sv-SE"/>
        </w:rPr>
        <w:t xml:space="preserve"> serta mencintai ilmu </w:t>
      </w:r>
      <w:r>
        <w:rPr>
          <w:rFonts w:ascii="Times New Roman" w:eastAsia="Times New Roman" w:hAnsi="Times New Roman" w:cs="Times New Roman"/>
          <w:sz w:val="24"/>
          <w:szCs w:val="24"/>
          <w:lang w:val="sv-SE"/>
        </w:rPr>
        <w:t xml:space="preserve">pengetahuan </w:t>
      </w:r>
      <w:r w:rsidRPr="00474FDA">
        <w:rPr>
          <w:rFonts w:ascii="Times New Roman" w:eastAsia="Times New Roman" w:hAnsi="Times New Roman" w:cs="Times New Roman"/>
          <w:sz w:val="24"/>
          <w:szCs w:val="24"/>
          <w:lang w:val="sv-SE"/>
        </w:rPr>
        <w:t>dalam rangka mengembangkan kepribadian manusia Indonesia</w:t>
      </w:r>
      <w:r w:rsidR="00A56E43">
        <w:rPr>
          <w:rFonts w:ascii="Times New Roman" w:eastAsia="Times New Roman" w:hAnsi="Times New Roman" w:cs="Times New Roman"/>
          <w:sz w:val="24"/>
          <w:szCs w:val="24"/>
          <w:lang w:val="id-ID"/>
        </w:rPr>
        <w:t>.</w:t>
      </w:r>
      <w:r w:rsidRPr="00474FDA">
        <w:rPr>
          <w:rFonts w:ascii="Times New Roman" w:eastAsia="Times New Roman" w:hAnsi="Times New Roman" w:cs="Times New Roman"/>
          <w:sz w:val="24"/>
          <w:szCs w:val="24"/>
          <w:vertAlign w:val="superscript"/>
          <w:lang w:val="sv-SE"/>
        </w:rPr>
        <w:footnoteReference w:id="21"/>
      </w:r>
    </w:p>
    <w:p w:rsidR="00E82ABA" w:rsidRDefault="00E82ABA" w:rsidP="005125FE">
      <w:pPr>
        <w:spacing w:after="0" w:line="360" w:lineRule="auto"/>
        <w:ind w:left="284" w:firstLine="567"/>
        <w:contextualSpacing/>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Semenjak</w:t>
      </w:r>
      <w:r w:rsidRPr="008072E1">
        <w:rPr>
          <w:rFonts w:ascii="Times New Roman" w:eastAsia="Times New Roman" w:hAnsi="Times New Roman" w:cs="Times New Roman"/>
          <w:sz w:val="24"/>
          <w:szCs w:val="24"/>
          <w:lang w:val="sv-SE"/>
        </w:rPr>
        <w:t xml:space="preserve"> peradaban modern menebar pesonanya di berbagai belahan dunia, dan sedikit banyak telah mempengaruhi tradisi keilmuan pesantren, maka pesantren mulai melakukan kritik </w:t>
      </w:r>
      <w:r w:rsidR="005125FE">
        <w:rPr>
          <w:rFonts w:ascii="Times New Roman" w:eastAsia="Times New Roman" w:hAnsi="Times New Roman" w:cs="Times New Roman"/>
          <w:sz w:val="24"/>
          <w:szCs w:val="24"/>
          <w:lang w:val="sv-SE"/>
        </w:rPr>
        <w:t xml:space="preserve">dan evaluasi </w:t>
      </w:r>
      <w:r w:rsidRPr="008072E1">
        <w:rPr>
          <w:rFonts w:ascii="Times New Roman" w:eastAsia="Times New Roman" w:hAnsi="Times New Roman" w:cs="Times New Roman"/>
          <w:sz w:val="24"/>
          <w:szCs w:val="24"/>
          <w:lang w:val="sv-SE"/>
        </w:rPr>
        <w:t xml:space="preserve">diri terhadap metodologi keilmuan yang dikembangkannya dan mulai berfikir untuk bersentuhan dengan metodologi dan tradisi keilmuan </w:t>
      </w:r>
      <w:r w:rsidR="005125FE">
        <w:rPr>
          <w:rFonts w:ascii="Times New Roman" w:eastAsia="Times New Roman" w:hAnsi="Times New Roman" w:cs="Times New Roman"/>
          <w:sz w:val="24"/>
          <w:szCs w:val="24"/>
          <w:lang w:val="sv-SE"/>
        </w:rPr>
        <w:t>modern (baca: Barat)</w:t>
      </w:r>
      <w:r w:rsidRPr="008072E1">
        <w:rPr>
          <w:rFonts w:ascii="Times New Roman" w:eastAsia="Times New Roman" w:hAnsi="Times New Roman" w:cs="Times New Roman"/>
          <w:sz w:val="24"/>
          <w:szCs w:val="24"/>
          <w:lang w:val="sv-SE"/>
        </w:rPr>
        <w:t xml:space="preserve">. Pada konsepsi inilah kalangan pesantren sudah menempatkan ilmu bukan lagi sebagai ideologi tertutup, sehingga pendekatan-pendekatan keilmuan kontemporer yang dianggap penting untuk merespons </w:t>
      </w:r>
      <w:r w:rsidRPr="008072E1">
        <w:rPr>
          <w:rFonts w:ascii="Times New Roman" w:eastAsia="Times New Roman" w:hAnsi="Times New Roman" w:cs="Times New Roman"/>
          <w:sz w:val="24"/>
          <w:szCs w:val="24"/>
          <w:lang w:val="sv-SE"/>
        </w:rPr>
        <w:lastRenderedPageBreak/>
        <w:t>perkembangan zaman dan gejolak modernitas sudah mulai digunakan dalam tradisi keilmuan</w:t>
      </w:r>
      <w:r>
        <w:rPr>
          <w:rFonts w:ascii="Times New Roman" w:eastAsia="Times New Roman" w:hAnsi="Times New Roman" w:cs="Times New Roman"/>
          <w:sz w:val="24"/>
          <w:szCs w:val="24"/>
          <w:lang w:val="sv-SE"/>
        </w:rPr>
        <w:t xml:space="preserve"> di pondok pesantren. </w:t>
      </w:r>
      <w:r w:rsidRPr="008072E1">
        <w:rPr>
          <w:rFonts w:ascii="Times New Roman" w:eastAsia="Times New Roman" w:hAnsi="Times New Roman" w:cs="Times New Roman"/>
          <w:sz w:val="24"/>
          <w:szCs w:val="24"/>
          <w:lang w:val="sv-SE"/>
        </w:rPr>
        <w:t>Pada konteks ini, pendekatan keilmuan di pesantren sudah tidak lagi bersifat kuktural. Bahkan, dialog keilmuan sudah mulai mentradisi di kalangan pesantren melalui metodologi berfikir ilmiah (</w:t>
      </w:r>
      <w:r w:rsidRPr="008072E1">
        <w:rPr>
          <w:rFonts w:ascii="Times New Roman" w:eastAsia="Times New Roman" w:hAnsi="Times New Roman" w:cs="Times New Roman"/>
          <w:i/>
          <w:sz w:val="24"/>
          <w:szCs w:val="24"/>
          <w:lang w:val="sv-SE"/>
        </w:rPr>
        <w:t>scientific methodology</w:t>
      </w:r>
      <w:r w:rsidRPr="008072E1">
        <w:rPr>
          <w:rFonts w:ascii="Times New Roman" w:eastAsia="Times New Roman" w:hAnsi="Times New Roman" w:cs="Times New Roman"/>
          <w:sz w:val="24"/>
          <w:szCs w:val="24"/>
          <w:lang w:val="sv-SE"/>
        </w:rPr>
        <w:t xml:space="preserve">) dengan tetap menjadikan kitab kuning sebagai sandaran berfikirnya. </w:t>
      </w:r>
    </w:p>
    <w:p w:rsidR="00E82ABA" w:rsidRDefault="00E82ABA" w:rsidP="00E82ABA">
      <w:pPr>
        <w:spacing w:after="0" w:line="360" w:lineRule="auto"/>
        <w:ind w:left="284" w:firstLine="567"/>
        <w:contextualSpacing/>
        <w:jc w:val="both"/>
        <w:rPr>
          <w:rFonts w:ascii="Times New Roman" w:eastAsia="Times New Roman" w:hAnsi="Times New Roman" w:cs="Times New Roman"/>
          <w:sz w:val="24"/>
          <w:szCs w:val="24"/>
          <w:lang w:val="sv-SE"/>
        </w:rPr>
      </w:pPr>
      <w:r w:rsidRPr="008072E1">
        <w:rPr>
          <w:rFonts w:ascii="Times New Roman" w:eastAsia="Times New Roman" w:hAnsi="Times New Roman" w:cs="Times New Roman"/>
          <w:sz w:val="24"/>
          <w:szCs w:val="24"/>
          <w:lang w:val="sv-SE"/>
        </w:rPr>
        <w:t xml:space="preserve">Perkembangan tradisi ilmiah ini telah menandai terjadinya pembaruan metodologi kajian Islam di kalangan pesantren. Kegiatan-kegiatan keilmuan yang sifatnya ilmiah, seperti dialog, seminar, pedidikan dan pelatihan (diklat), simposium, </w:t>
      </w:r>
      <w:r w:rsidRPr="008072E1">
        <w:rPr>
          <w:rFonts w:ascii="Times New Roman" w:eastAsia="Times New Roman" w:hAnsi="Times New Roman" w:cs="Times New Roman"/>
          <w:i/>
          <w:sz w:val="24"/>
          <w:szCs w:val="24"/>
          <w:lang w:val="sv-SE"/>
        </w:rPr>
        <w:t>talk show</w:t>
      </w:r>
      <w:r w:rsidRPr="008072E1">
        <w:rPr>
          <w:rFonts w:ascii="Times New Roman" w:eastAsia="Times New Roman" w:hAnsi="Times New Roman" w:cs="Times New Roman"/>
          <w:sz w:val="24"/>
          <w:szCs w:val="24"/>
          <w:lang w:val="sv-SE"/>
        </w:rPr>
        <w:t xml:space="preserve"> dan lain semacamnya untuk memahami sekaligus mengkaji berbagai persoalan keislaman, kemanusiaan, dan kebangsaan sudah mulai marak dikembangkan di pesantren. Ditambah lagi akses untuk belajar di Universitas terkemuka, baik di Timur Tengah maupun di Barat, telah cukup meningkat pesat sejak akhir abad ke-19 dan abad ke-20. </w:t>
      </w:r>
    </w:p>
    <w:p w:rsidR="00E82ABA" w:rsidRPr="008072E1" w:rsidRDefault="00E82ABA" w:rsidP="005125FE">
      <w:pPr>
        <w:spacing w:after="0" w:line="360" w:lineRule="auto"/>
        <w:ind w:left="284" w:firstLine="567"/>
        <w:contextualSpacing/>
        <w:jc w:val="both"/>
        <w:rPr>
          <w:rFonts w:ascii="Times New Roman" w:eastAsia="Times New Roman" w:hAnsi="Times New Roman" w:cs="Times New Roman"/>
          <w:sz w:val="24"/>
          <w:szCs w:val="24"/>
          <w:lang w:val="sv-SE"/>
        </w:rPr>
      </w:pPr>
      <w:r w:rsidRPr="008072E1">
        <w:rPr>
          <w:rFonts w:ascii="Times New Roman" w:eastAsia="Times New Roman" w:hAnsi="Times New Roman" w:cs="Times New Roman"/>
          <w:sz w:val="24"/>
          <w:szCs w:val="24"/>
          <w:lang w:val="sv-SE"/>
        </w:rPr>
        <w:t xml:space="preserve">Dalam rentang waktu yang cukup </w:t>
      </w:r>
      <w:r w:rsidR="005125FE">
        <w:rPr>
          <w:rFonts w:ascii="Times New Roman" w:eastAsia="Times New Roman" w:hAnsi="Times New Roman" w:cs="Times New Roman"/>
          <w:sz w:val="24"/>
          <w:szCs w:val="24"/>
          <w:lang w:val="sv-SE"/>
        </w:rPr>
        <w:t>cepat</w:t>
      </w:r>
      <w:r w:rsidRPr="008072E1">
        <w:rPr>
          <w:rFonts w:ascii="Times New Roman" w:eastAsia="Times New Roman" w:hAnsi="Times New Roman" w:cs="Times New Roman"/>
          <w:sz w:val="24"/>
          <w:szCs w:val="24"/>
          <w:lang w:val="sv-SE"/>
        </w:rPr>
        <w:t>, umat Islam pada umumnya dan pelajar pesantren pada khususnya, telah mampu merekam berbagai tradisi keilmuan Barat yang banyak mengkaji perkembangann sosial, ekonomi, politik, budaya dan keilmuan lainnya yang mendorong pembaruan tradisi berfikir ilmiah di pondok pesantren</w:t>
      </w:r>
      <w:r w:rsidRPr="008072E1">
        <w:rPr>
          <w:rFonts w:ascii="Times New Roman" w:eastAsia="Times New Roman" w:hAnsi="Times New Roman" w:cs="Times New Roman"/>
          <w:sz w:val="24"/>
          <w:szCs w:val="24"/>
          <w:vertAlign w:val="superscript"/>
          <w:lang w:val="sv-SE"/>
        </w:rPr>
        <w:footnoteReference w:id="22"/>
      </w:r>
      <w:r w:rsidRPr="008072E1">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Sikap inilah yang sesungguhnya pesantren dengan sendirinya telah memiliki tradisi </w:t>
      </w:r>
      <w:r w:rsidRPr="007E1347">
        <w:rPr>
          <w:rFonts w:ascii="Times New Roman" w:eastAsia="Times New Roman" w:hAnsi="Times New Roman" w:cs="Times New Roman"/>
          <w:i/>
          <w:iCs/>
          <w:sz w:val="24"/>
          <w:szCs w:val="24"/>
          <w:lang w:val="sv-SE"/>
        </w:rPr>
        <w:t>organisasi pembelajaran</w:t>
      </w:r>
      <w:r>
        <w:rPr>
          <w:rFonts w:ascii="Times New Roman" w:eastAsia="Times New Roman" w:hAnsi="Times New Roman" w:cs="Times New Roman"/>
          <w:sz w:val="24"/>
          <w:szCs w:val="24"/>
          <w:lang w:val="sv-SE"/>
        </w:rPr>
        <w:t>, yaitu suatu kemauan untuk maju dan berkembang mengikuti perubahan.</w:t>
      </w:r>
    </w:p>
    <w:p w:rsidR="00E82ABA" w:rsidRPr="008072E1" w:rsidRDefault="00E82ABA" w:rsidP="00E82ABA">
      <w:pPr>
        <w:spacing w:after="0" w:line="360" w:lineRule="auto"/>
        <w:ind w:left="284" w:firstLine="567"/>
        <w:contextualSpacing/>
        <w:jc w:val="both"/>
        <w:rPr>
          <w:rFonts w:ascii="Times New Roman" w:eastAsia="Times New Roman" w:hAnsi="Times New Roman" w:cs="Times New Roman"/>
          <w:sz w:val="24"/>
          <w:szCs w:val="24"/>
        </w:rPr>
      </w:pPr>
      <w:r w:rsidRPr="008072E1">
        <w:rPr>
          <w:rFonts w:ascii="Times New Roman" w:eastAsia="Times New Roman" w:hAnsi="Times New Roman" w:cs="Times New Roman"/>
          <w:b/>
          <w:i/>
          <w:sz w:val="24"/>
          <w:szCs w:val="24"/>
          <w:lang w:val="sv-SE"/>
        </w:rPr>
        <w:t>Kedua,</w:t>
      </w:r>
      <w:r w:rsidR="00A56E43">
        <w:rPr>
          <w:rFonts w:ascii="Times New Roman" w:eastAsia="Times New Roman" w:hAnsi="Times New Roman" w:cs="Times New Roman"/>
          <w:b/>
          <w:i/>
          <w:sz w:val="24"/>
          <w:szCs w:val="24"/>
          <w:lang w:val="id-ID"/>
        </w:rPr>
        <w:t xml:space="preserve"> </w:t>
      </w:r>
      <w:r w:rsidRPr="008072E1">
        <w:rPr>
          <w:rFonts w:ascii="Times New Roman" w:eastAsia="Times New Roman" w:hAnsi="Times New Roman" w:cs="Times New Roman"/>
          <w:sz w:val="24"/>
          <w:szCs w:val="24"/>
        </w:rPr>
        <w:t xml:space="preserve">sebagai bagian dari lembaga pendidikan Islam, pesantren tumbuh dan berkembang melalui proses transformasi sosial yang unik dengan tradisi pengembangan keilmuan yang khas. Sebab, di samping sebagai lembaga sosial dan dakwah Islam, pesantren juga berperan sebagai lembaga </w:t>
      </w:r>
      <w:r>
        <w:rPr>
          <w:rFonts w:ascii="Times New Roman" w:eastAsia="Times New Roman" w:hAnsi="Times New Roman" w:cs="Times New Roman"/>
          <w:sz w:val="24"/>
          <w:szCs w:val="24"/>
        </w:rPr>
        <w:t xml:space="preserve">(organisasi) </w:t>
      </w:r>
      <w:r w:rsidRPr="008072E1">
        <w:rPr>
          <w:rFonts w:ascii="Times New Roman" w:eastAsia="Times New Roman" w:hAnsi="Times New Roman" w:cs="Times New Roman"/>
          <w:sz w:val="24"/>
          <w:szCs w:val="24"/>
        </w:rPr>
        <w:t>pendidikan Islam yang tampak sekali pengaruhnya bagi masyarakat, khususnya masyarakat sekitarnya, dalam memberikan pencerahan keilmuan sekaligus pemberdayaan sumber daya manusia.</w:t>
      </w:r>
    </w:p>
    <w:p w:rsidR="00E82ABA" w:rsidRPr="008072E1" w:rsidRDefault="00E82ABA" w:rsidP="00E82ABA">
      <w:pPr>
        <w:spacing w:after="0" w:line="360" w:lineRule="auto"/>
        <w:ind w:left="284" w:firstLine="567"/>
        <w:contextualSpacing/>
        <w:jc w:val="both"/>
        <w:rPr>
          <w:rFonts w:ascii="Times New Roman" w:eastAsia="Times New Roman" w:hAnsi="Times New Roman" w:cs="Times New Roman"/>
          <w:sz w:val="24"/>
          <w:szCs w:val="24"/>
          <w:lang w:val="sv-SE"/>
        </w:rPr>
      </w:pPr>
      <w:r w:rsidRPr="008072E1">
        <w:rPr>
          <w:rFonts w:ascii="Times New Roman" w:eastAsia="Times New Roman" w:hAnsi="Times New Roman" w:cs="Times New Roman"/>
          <w:sz w:val="24"/>
          <w:szCs w:val="24"/>
          <w:lang w:val="sv-SE"/>
        </w:rPr>
        <w:t xml:space="preserve">Pengakuan masyarakat terhadap keunikan pendidikan pesantren tersebut telah mendorong pesantren untuk terus berjuang menjadi katalisator dan penggerak </w:t>
      </w:r>
      <w:r w:rsidRPr="008072E1">
        <w:rPr>
          <w:rFonts w:ascii="Times New Roman" w:eastAsia="Times New Roman" w:hAnsi="Times New Roman" w:cs="Times New Roman"/>
          <w:sz w:val="24"/>
          <w:szCs w:val="24"/>
          <w:lang w:val="sv-SE"/>
        </w:rPr>
        <w:lastRenderedPageBreak/>
        <w:t>pembangunan di segala bidang, termasuk bidang pengembangan ilmu pengetahuan dan teknologi (IPTEK), terutama dalam merespons perkembangan global. Sebab, disadari atau tidak, kemajuan ilmu pengetahuan dan teknologi merupakan bagian penting perubahan global</w:t>
      </w:r>
      <w:r>
        <w:rPr>
          <w:rFonts w:ascii="Times New Roman" w:eastAsia="Times New Roman" w:hAnsi="Times New Roman" w:cs="Times New Roman"/>
          <w:sz w:val="24"/>
          <w:szCs w:val="24"/>
          <w:lang w:val="sv-SE"/>
        </w:rPr>
        <w:t xml:space="preserve"> dan peradaban modern</w:t>
      </w:r>
      <w:r w:rsidRPr="008072E1">
        <w:rPr>
          <w:rFonts w:ascii="Times New Roman" w:eastAsia="Times New Roman" w:hAnsi="Times New Roman" w:cs="Times New Roman"/>
          <w:sz w:val="24"/>
          <w:szCs w:val="24"/>
          <w:lang w:val="sv-SE"/>
        </w:rPr>
        <w:t>. Perubahan ini merupakan identitas</w:t>
      </w:r>
      <w:r>
        <w:rPr>
          <w:rFonts w:ascii="Times New Roman" w:eastAsia="Times New Roman" w:hAnsi="Times New Roman" w:cs="Times New Roman"/>
          <w:sz w:val="24"/>
          <w:szCs w:val="24"/>
          <w:lang w:val="sv-SE"/>
        </w:rPr>
        <w:t xml:space="preserve"> dan ciri khas </w:t>
      </w:r>
      <w:r w:rsidRPr="008072E1">
        <w:rPr>
          <w:rFonts w:ascii="Times New Roman" w:eastAsia="Times New Roman" w:hAnsi="Times New Roman" w:cs="Times New Roman"/>
          <w:sz w:val="24"/>
          <w:szCs w:val="24"/>
          <w:lang w:val="sv-SE"/>
        </w:rPr>
        <w:t>yang tidak dapat dipisahkan dengan peradaban modern yang dihembuskan melalui berbagai aspek kehidupan, termasuk dunia pendidikan.</w:t>
      </w:r>
    </w:p>
    <w:p w:rsidR="00E82ABA" w:rsidRPr="008072E1" w:rsidRDefault="00E82ABA" w:rsidP="005125FE">
      <w:pPr>
        <w:spacing w:after="0" w:line="360" w:lineRule="auto"/>
        <w:ind w:left="284" w:firstLine="567"/>
        <w:contextualSpacing/>
        <w:jc w:val="both"/>
        <w:rPr>
          <w:rFonts w:ascii="Times New Roman" w:eastAsia="Times New Roman" w:hAnsi="Times New Roman" w:cs="Times New Roman"/>
          <w:sz w:val="24"/>
          <w:szCs w:val="24"/>
          <w:lang w:val="sv-SE"/>
        </w:rPr>
      </w:pPr>
      <w:r w:rsidRPr="008072E1">
        <w:rPr>
          <w:rFonts w:ascii="Times New Roman" w:eastAsia="Times New Roman" w:hAnsi="Times New Roman" w:cs="Times New Roman"/>
          <w:sz w:val="24"/>
          <w:szCs w:val="24"/>
          <w:lang w:val="sv-SE"/>
        </w:rPr>
        <w:t xml:space="preserve">Oleh karena itu, perubahan orientasi dan paradigma pendidikan di berbagai negara, termasuk pendidikan pesantren yang ada di Indonesia, merupakan sebuah keniscayaan. </w:t>
      </w:r>
      <w:r w:rsidRPr="008072E1">
        <w:rPr>
          <w:rFonts w:ascii="Times New Roman" w:eastAsia="Times New Roman" w:hAnsi="Times New Roman" w:cs="Times New Roman"/>
          <w:sz w:val="24"/>
          <w:szCs w:val="24"/>
        </w:rPr>
        <w:t>Sebab, lembaga pendidikan, termasuk model pendidikan pesantren, diyakini masih merupakan wahana strategis merubah masa depan yang harus mampu melakukan hubungan dialektikal dengan transformasi sosial dan arah pembangunan bangsa</w:t>
      </w:r>
      <w:r w:rsidR="005125FE">
        <w:rPr>
          <w:rFonts w:ascii="Times New Roman" w:eastAsia="Times New Roman" w:hAnsi="Times New Roman" w:cs="Times New Roman"/>
          <w:sz w:val="24"/>
          <w:szCs w:val="24"/>
        </w:rPr>
        <w:t xml:space="preserve">. </w:t>
      </w:r>
      <w:r w:rsidRPr="008072E1">
        <w:rPr>
          <w:rFonts w:ascii="Times New Roman" w:eastAsia="Times New Roman" w:hAnsi="Times New Roman" w:cs="Times New Roman"/>
          <w:sz w:val="24"/>
          <w:szCs w:val="24"/>
        </w:rPr>
        <w:t xml:space="preserve">Sebab, </w:t>
      </w:r>
      <w:r w:rsidRPr="008072E1">
        <w:rPr>
          <w:rFonts w:ascii="Times New Roman" w:eastAsia="Times New Roman" w:hAnsi="Times New Roman" w:cs="Times New Roman"/>
          <w:sz w:val="24"/>
          <w:szCs w:val="24"/>
          <w:lang w:val="sv-SE"/>
        </w:rPr>
        <w:t xml:space="preserve">kemajuan teknologi dan arus industrialisi menurut H.A.R Tilaar (1998) menuntut hal-hal berikut: 1) adanya masyarakat yang mempunyai keunggulan kompetitif yang berkualitas dengan sumber daya manusia mumpuni; 2) adanya masyarakat yang memiliki investasi modal intelektual, barang dan jasa yang tinggi; 3) penguasaan masyarakat terhadap sarana informasi yang serba </w:t>
      </w:r>
      <w:r w:rsidRPr="008072E1">
        <w:rPr>
          <w:rFonts w:ascii="Times New Roman" w:eastAsia="Times New Roman" w:hAnsi="Times New Roman" w:cs="Times New Roman"/>
          <w:i/>
          <w:iCs/>
          <w:sz w:val="24"/>
          <w:szCs w:val="24"/>
          <w:lang w:val="sv-SE"/>
        </w:rPr>
        <w:t>superhigh technology</w:t>
      </w:r>
      <w:r w:rsidRPr="008072E1">
        <w:rPr>
          <w:rFonts w:ascii="Times New Roman" w:eastAsia="Times New Roman" w:hAnsi="Times New Roman" w:cs="Times New Roman"/>
          <w:iCs/>
          <w:sz w:val="24"/>
          <w:szCs w:val="24"/>
          <w:lang w:val="sv-SE"/>
        </w:rPr>
        <w:t>(teknologi canggih)</w:t>
      </w:r>
      <w:r w:rsidRPr="008072E1">
        <w:rPr>
          <w:rFonts w:ascii="Times New Roman" w:eastAsia="Times New Roman" w:hAnsi="Times New Roman" w:cs="Times New Roman"/>
          <w:sz w:val="24"/>
          <w:szCs w:val="24"/>
          <w:lang w:val="sv-SE"/>
        </w:rPr>
        <w:t>; 4) kemampuan penguasaan bahasa asing sebagai sarana komunikasi; dan 5) kemampuan</w:t>
      </w:r>
      <w:r w:rsidRPr="008072E1">
        <w:rPr>
          <w:rFonts w:ascii="Times New Roman" w:eastAsia="Times New Roman" w:hAnsi="Times New Roman" w:cs="Times New Roman"/>
          <w:i/>
          <w:iCs/>
          <w:sz w:val="24"/>
          <w:szCs w:val="24"/>
          <w:lang w:val="sv-SE"/>
        </w:rPr>
        <w:t xml:space="preserve"> interpreneurship</w:t>
      </w:r>
      <w:r w:rsidRPr="008072E1">
        <w:rPr>
          <w:rFonts w:ascii="Times New Roman" w:eastAsia="Times New Roman" w:hAnsi="Times New Roman" w:cs="Times New Roman"/>
          <w:sz w:val="24"/>
          <w:szCs w:val="24"/>
          <w:lang w:val="sv-SE"/>
        </w:rPr>
        <w:t xml:space="preserve"> yang baik</w:t>
      </w:r>
      <w:r w:rsidR="00A56E43">
        <w:rPr>
          <w:rFonts w:ascii="Times New Roman" w:eastAsia="Times New Roman" w:hAnsi="Times New Roman" w:cs="Times New Roman"/>
          <w:sz w:val="24"/>
          <w:szCs w:val="24"/>
          <w:lang w:val="id-ID"/>
        </w:rPr>
        <w:t>.</w:t>
      </w:r>
      <w:r w:rsidRPr="008072E1">
        <w:rPr>
          <w:rFonts w:ascii="Times New Roman" w:eastAsia="Times New Roman" w:hAnsi="Times New Roman" w:cs="Times New Roman"/>
          <w:sz w:val="24"/>
          <w:szCs w:val="24"/>
          <w:vertAlign w:val="superscript"/>
          <w:lang w:val="sv-SE"/>
        </w:rPr>
        <w:footnoteReference w:id="23"/>
      </w:r>
      <w:r w:rsidRPr="008072E1">
        <w:rPr>
          <w:rFonts w:ascii="Times New Roman" w:eastAsia="Times New Roman" w:hAnsi="Times New Roman" w:cs="Times New Roman"/>
          <w:sz w:val="24"/>
          <w:szCs w:val="24"/>
          <w:lang w:val="sv-SE"/>
        </w:rPr>
        <w:t xml:space="preserve"> sebab modernisme dengan globalisasi-industrinya akan ditandai dengan maraknya kehidupan </w:t>
      </w:r>
      <w:r w:rsidRPr="008072E1">
        <w:rPr>
          <w:rFonts w:ascii="Times New Roman" w:eastAsia="Times New Roman" w:hAnsi="Times New Roman" w:cs="Times New Roman"/>
          <w:i/>
          <w:iCs/>
          <w:sz w:val="24"/>
          <w:szCs w:val="24"/>
          <w:lang w:val="sv-SE"/>
        </w:rPr>
        <w:t xml:space="preserve">commercial </w:t>
      </w:r>
      <w:r w:rsidRPr="008072E1">
        <w:rPr>
          <w:rFonts w:ascii="Times New Roman" w:eastAsia="Times New Roman" w:hAnsi="Times New Roman" w:cs="Times New Roman"/>
          <w:i/>
          <w:iCs/>
          <w:color w:val="000000"/>
          <w:sz w:val="24"/>
          <w:szCs w:val="24"/>
          <w:lang w:val="sv-SE"/>
        </w:rPr>
        <w:t>business</w:t>
      </w:r>
      <w:r w:rsidRPr="008072E1">
        <w:rPr>
          <w:rFonts w:ascii="Times New Roman" w:eastAsia="Times New Roman" w:hAnsi="Times New Roman" w:cs="Times New Roman"/>
          <w:sz w:val="24"/>
          <w:szCs w:val="24"/>
          <w:lang w:val="sv-SE"/>
        </w:rPr>
        <w:t>yang menjanjikan masa depan.</w:t>
      </w:r>
    </w:p>
    <w:p w:rsidR="00E82ABA" w:rsidRPr="006167A8" w:rsidRDefault="00E82ABA" w:rsidP="00CE3812">
      <w:pPr>
        <w:spacing w:after="0" w:line="360" w:lineRule="auto"/>
        <w:ind w:left="284" w:firstLine="567"/>
        <w:contextualSpacing/>
        <w:jc w:val="both"/>
        <w:rPr>
          <w:rFonts w:ascii="Times New Roman" w:eastAsia="Times New Roman" w:hAnsi="Times New Roman" w:cs="Times New Roman"/>
          <w:sz w:val="24"/>
          <w:szCs w:val="24"/>
          <w:lang w:val="sv-SE"/>
        </w:rPr>
      </w:pPr>
      <w:r w:rsidRPr="008072E1">
        <w:rPr>
          <w:rFonts w:ascii="Times New Roman" w:eastAsia="Times New Roman" w:hAnsi="Times New Roman" w:cs="Times New Roman"/>
          <w:sz w:val="24"/>
          <w:szCs w:val="24"/>
          <w:lang w:val="sv-SE"/>
        </w:rPr>
        <w:t>Oleh karenanya, pondok pesantren harus mampu memainkan peranan penting dalam konteks pembangunan bangsa seiring perkembangan global yang terus berkembang menyongsong industrialisasi. Ada beberapa agenda penting yang harus segera dipikirkan</w:t>
      </w:r>
      <w:r w:rsidR="005125FE">
        <w:rPr>
          <w:rFonts w:ascii="Times New Roman" w:eastAsia="Times New Roman" w:hAnsi="Times New Roman" w:cs="Times New Roman"/>
          <w:sz w:val="24"/>
          <w:szCs w:val="24"/>
          <w:lang w:val="sv-SE"/>
        </w:rPr>
        <w:t xml:space="preserve">: 1) </w:t>
      </w:r>
      <w:r w:rsidRPr="006167A8">
        <w:rPr>
          <w:rFonts w:ascii="Times New Roman" w:eastAsia="Times New Roman" w:hAnsi="Times New Roman" w:cs="Times New Roman"/>
          <w:sz w:val="24"/>
          <w:szCs w:val="24"/>
        </w:rPr>
        <w:t xml:space="preserve">Pesantren harus berupaya untuk melakukan pembenahan dan pemikiran ulang terhadap sistem pendidikan yang selama ini dijalankan dalam konteks merespons modernitas sekaligus menyongsong industrialisasi; </w:t>
      </w:r>
      <w:r w:rsidR="00CE3812">
        <w:rPr>
          <w:rFonts w:ascii="Times New Roman" w:eastAsia="Times New Roman" w:hAnsi="Times New Roman" w:cs="Times New Roman"/>
          <w:sz w:val="24"/>
          <w:szCs w:val="24"/>
        </w:rPr>
        <w:t xml:space="preserve">2) </w:t>
      </w:r>
      <w:r w:rsidRPr="006167A8">
        <w:rPr>
          <w:rFonts w:ascii="Times New Roman" w:eastAsia="Times New Roman" w:hAnsi="Times New Roman" w:cs="Times New Roman"/>
          <w:sz w:val="24"/>
          <w:szCs w:val="24"/>
        </w:rPr>
        <w:t xml:space="preserve">Pesantren </w:t>
      </w:r>
      <w:r w:rsidRPr="006167A8">
        <w:rPr>
          <w:rFonts w:ascii="Times New Roman" w:eastAsia="Times New Roman" w:hAnsi="Times New Roman" w:cs="Times New Roman"/>
          <w:sz w:val="24"/>
          <w:szCs w:val="24"/>
          <w:lang w:val="sv-SE"/>
        </w:rPr>
        <w:t xml:space="preserve">perlu melakukan penelaahan dan melakukan pengembangan ilmu pengetahuan yang ada sebagai bentuk transformasi yang menjanjikan eksistensi dan penemuan jati diri santri (siswa) atau mahasiswa dalam menghadapi tuntutan zaman modern. Dalam </w:t>
      </w:r>
      <w:r w:rsidRPr="006167A8">
        <w:rPr>
          <w:rFonts w:ascii="Times New Roman" w:eastAsia="Times New Roman" w:hAnsi="Times New Roman" w:cs="Times New Roman"/>
          <w:sz w:val="24"/>
          <w:szCs w:val="24"/>
          <w:lang w:val="sv-SE"/>
        </w:rPr>
        <w:lastRenderedPageBreak/>
        <w:t>konteks ini, pesantren harus melakukan terobosan-terobosan yang strategis</w:t>
      </w:r>
      <w:r w:rsidR="00CE3812">
        <w:rPr>
          <w:rFonts w:ascii="Times New Roman" w:eastAsia="Times New Roman" w:hAnsi="Times New Roman" w:cs="Times New Roman"/>
          <w:sz w:val="24"/>
          <w:szCs w:val="24"/>
          <w:lang w:val="sv-SE"/>
        </w:rPr>
        <w:t>; dan 3) P</w:t>
      </w:r>
      <w:r w:rsidRPr="006167A8">
        <w:rPr>
          <w:rFonts w:ascii="Times New Roman" w:eastAsia="Times New Roman" w:hAnsi="Times New Roman" w:cs="Times New Roman"/>
          <w:sz w:val="24"/>
          <w:szCs w:val="24"/>
          <w:lang w:val="sv-SE"/>
        </w:rPr>
        <w:t xml:space="preserve">esantren </w:t>
      </w:r>
      <w:r w:rsidR="00CE3812">
        <w:rPr>
          <w:rFonts w:ascii="Times New Roman" w:eastAsia="Times New Roman" w:hAnsi="Times New Roman" w:cs="Times New Roman"/>
          <w:sz w:val="24"/>
          <w:szCs w:val="24"/>
          <w:lang w:val="sv-SE"/>
        </w:rPr>
        <w:t>m</w:t>
      </w:r>
      <w:r w:rsidRPr="006167A8">
        <w:rPr>
          <w:rFonts w:ascii="Times New Roman" w:eastAsia="Times New Roman" w:hAnsi="Times New Roman" w:cs="Times New Roman"/>
          <w:sz w:val="24"/>
          <w:szCs w:val="24"/>
          <w:lang w:val="sv-SE"/>
        </w:rPr>
        <w:t>embudayaan IPTEK dalam proses pendidikannya. Pembudayaan ini dapat dilakukan melalui berbagai jalur pendidikan yang dikelola di pondok pesantren, baik pendidikan formal, informal dan non-formal maupun melalui organisasi-organisasi sosial keagamaan yang juga menjadi garapan pendidikan pesantren.</w:t>
      </w:r>
    </w:p>
    <w:p w:rsidR="00E82ABA" w:rsidRPr="008072E1" w:rsidRDefault="00E82ABA" w:rsidP="00CE3812">
      <w:pPr>
        <w:spacing w:after="0" w:line="360" w:lineRule="auto"/>
        <w:ind w:left="284" w:firstLine="567"/>
        <w:contextualSpacing/>
        <w:jc w:val="both"/>
        <w:rPr>
          <w:rFonts w:ascii="Times New Roman" w:eastAsia="Times New Roman" w:hAnsi="Times New Roman" w:cs="Times New Roman"/>
          <w:sz w:val="24"/>
          <w:szCs w:val="24"/>
          <w:lang w:val="sv-SE"/>
        </w:rPr>
      </w:pPr>
      <w:r w:rsidRPr="008072E1">
        <w:rPr>
          <w:rFonts w:ascii="Times New Roman" w:eastAsia="Times New Roman" w:hAnsi="Times New Roman" w:cs="Times New Roman"/>
          <w:sz w:val="24"/>
          <w:szCs w:val="24"/>
          <w:lang w:val="sv-SE"/>
        </w:rPr>
        <w:t>Agenda-agenda strategis di atas, penting sekali dipikirkan karena peradaban masyarakat modern dengan globalisasi industri dan teknologi informasi yang dikembangkannnya tidak mungkin ditembus dan ditaklukkan tanpa menciptakan masyarakat dan komunitas pesantren yang terdidik, cerdas</w:t>
      </w:r>
      <w:r w:rsidRPr="008072E1">
        <w:rPr>
          <w:rFonts w:ascii="Times New Roman" w:eastAsia="Times New Roman" w:hAnsi="Times New Roman" w:cs="Times New Roman"/>
          <w:sz w:val="24"/>
          <w:szCs w:val="24"/>
          <w:vertAlign w:val="superscript"/>
          <w:lang w:val="sv-SE"/>
        </w:rPr>
        <w:footnoteReference w:id="24"/>
      </w:r>
      <w:r w:rsidRPr="008072E1">
        <w:rPr>
          <w:rFonts w:ascii="Times New Roman" w:eastAsia="Times New Roman" w:hAnsi="Times New Roman" w:cs="Times New Roman"/>
          <w:sz w:val="24"/>
          <w:szCs w:val="24"/>
          <w:lang w:val="sv-SE"/>
        </w:rPr>
        <w:t>, kreatif dan mandiri, memiliki keterampilan kerja dan menguasai teknologi dengan baik. Hanya dengan pembudayaan IPTEK inilah kita akan menembus sekat-sekat sulit yang akan diciptakan oleh industrialisasi. Sastrapratedja, S.J. (2003) mencatat bahwa hanya dengan teknologi: 1) memungkinkan manusia berbuat sesuatu yang sebelumnya tidak mungkin atau sukar; 2) dengan teknologi, sesuatu yang sebelumnya perlu menjadi tidak perlu, begitu sebaliknya; 3) dengan teknologi akan menghadapkan kita pada pilihan-pilihan (termasuk pilihan keterampilan dan pilihan kerja) yang sebelumnya merupakan hal yang berat tak terelakkan; dan 4) dengan teknologi memungkinkan masyarakat mendapatkan kesempatan yang banyak dan luas</w:t>
      </w:r>
      <w:r w:rsidR="00A56E43">
        <w:rPr>
          <w:rFonts w:ascii="Times New Roman" w:eastAsia="Times New Roman" w:hAnsi="Times New Roman" w:cs="Times New Roman"/>
          <w:sz w:val="24"/>
          <w:szCs w:val="24"/>
          <w:lang w:val="id-ID"/>
        </w:rPr>
        <w:t>.</w:t>
      </w:r>
      <w:r w:rsidRPr="008072E1">
        <w:rPr>
          <w:rFonts w:ascii="Times New Roman" w:eastAsia="Times New Roman" w:hAnsi="Times New Roman" w:cs="Times New Roman"/>
          <w:sz w:val="24"/>
          <w:szCs w:val="24"/>
          <w:vertAlign w:val="superscript"/>
          <w:lang w:val="sv-SE"/>
        </w:rPr>
        <w:footnoteReference w:id="25"/>
      </w:r>
      <w:r w:rsidRPr="008072E1">
        <w:rPr>
          <w:rFonts w:ascii="Times New Roman" w:eastAsia="Times New Roman" w:hAnsi="Times New Roman" w:cs="Times New Roman"/>
          <w:sz w:val="24"/>
          <w:szCs w:val="24"/>
          <w:lang w:val="sv-SE"/>
        </w:rPr>
        <w:t xml:space="preserve"> </w:t>
      </w:r>
    </w:p>
    <w:p w:rsidR="00A37323" w:rsidRDefault="00E82ABA" w:rsidP="00A37323">
      <w:pPr>
        <w:spacing w:after="0" w:line="360" w:lineRule="auto"/>
        <w:ind w:left="284" w:firstLine="567"/>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w:t>
      </w:r>
      <w:r w:rsidRPr="008072E1">
        <w:rPr>
          <w:rFonts w:ascii="Times New Roman" w:eastAsia="Times New Roman" w:hAnsi="Times New Roman" w:cs="Times New Roman"/>
          <w:sz w:val="24"/>
          <w:szCs w:val="24"/>
        </w:rPr>
        <w:t>emua hal di atas tidak mungkin tercapai tanpa adanya modernisasi pendidikan yang dikelola secara baik dan professional dengan tetap mengupayakan pemerataan dan perluasan layanan pendidikan demi melayani kebutuhan masyarakat sekitar lingkungan pesantren.</w:t>
      </w:r>
      <w:proofErr w:type="gramEnd"/>
      <w:r w:rsidRPr="008072E1">
        <w:rPr>
          <w:rFonts w:ascii="Times New Roman" w:eastAsia="Times New Roman" w:hAnsi="Times New Roman" w:cs="Times New Roman"/>
          <w:sz w:val="24"/>
          <w:szCs w:val="24"/>
        </w:rPr>
        <w:t xml:space="preserve"> Harapan ini tentu saja bisa terwujud melalui usaha dan  upaya pesantren</w:t>
      </w:r>
      <w:r w:rsidR="00CE3812">
        <w:rPr>
          <w:rFonts w:ascii="Times New Roman" w:eastAsia="Times New Roman" w:hAnsi="Times New Roman" w:cs="Times New Roman"/>
          <w:sz w:val="24"/>
          <w:szCs w:val="24"/>
        </w:rPr>
        <w:t xml:space="preserve"> untuk menanamkan keterampilan dan keahlian (</w:t>
      </w:r>
      <w:r w:rsidRPr="008072E1">
        <w:rPr>
          <w:rFonts w:ascii="Times New Roman" w:eastAsia="Times New Roman" w:hAnsi="Times New Roman" w:cs="Times New Roman"/>
          <w:i/>
          <w:iCs/>
          <w:sz w:val="24"/>
          <w:szCs w:val="24"/>
        </w:rPr>
        <w:t>lifeskills</w:t>
      </w:r>
      <w:r w:rsidR="00CE3812">
        <w:rPr>
          <w:rFonts w:ascii="Times New Roman" w:eastAsia="Times New Roman" w:hAnsi="Times New Roman" w:cs="Times New Roman"/>
          <w:sz w:val="24"/>
          <w:szCs w:val="24"/>
        </w:rPr>
        <w:t>)</w:t>
      </w:r>
      <w:r w:rsidRPr="008072E1">
        <w:rPr>
          <w:rFonts w:ascii="Times New Roman" w:eastAsia="Times New Roman" w:hAnsi="Times New Roman" w:cs="Times New Roman"/>
          <w:sz w:val="24"/>
          <w:szCs w:val="24"/>
        </w:rPr>
        <w:t xml:space="preserve"> –khususnya dalam bi</w:t>
      </w:r>
      <w:r w:rsidR="00CE3812">
        <w:rPr>
          <w:rFonts w:ascii="Times New Roman" w:eastAsia="Times New Roman" w:hAnsi="Times New Roman" w:cs="Times New Roman"/>
          <w:sz w:val="24"/>
          <w:szCs w:val="24"/>
        </w:rPr>
        <w:t>dang-bidang sains dan teknologi</w:t>
      </w:r>
      <w:r w:rsidRPr="008072E1">
        <w:rPr>
          <w:rFonts w:ascii="Times New Roman" w:eastAsia="Times New Roman" w:hAnsi="Times New Roman" w:cs="Times New Roman"/>
          <w:sz w:val="24"/>
          <w:szCs w:val="24"/>
        </w:rPr>
        <w:t>– yang pada gilirannya membuat mereka memiliki dasar-dasar “</w:t>
      </w:r>
      <w:r w:rsidRPr="008072E1">
        <w:rPr>
          <w:rFonts w:ascii="Times New Roman" w:eastAsia="Times New Roman" w:hAnsi="Times New Roman" w:cs="Times New Roman"/>
          <w:i/>
          <w:iCs/>
          <w:sz w:val="24"/>
          <w:szCs w:val="24"/>
        </w:rPr>
        <w:t xml:space="preserve">competitive advantage” </w:t>
      </w:r>
      <w:r w:rsidRPr="008072E1">
        <w:rPr>
          <w:rFonts w:ascii="Times New Roman" w:eastAsia="Times New Roman" w:hAnsi="Times New Roman" w:cs="Times New Roman"/>
          <w:sz w:val="24"/>
          <w:szCs w:val="24"/>
        </w:rPr>
        <w:t xml:space="preserve">dalam lapangan kerja sebagaimana </w:t>
      </w:r>
      <w:r w:rsidRPr="008072E1">
        <w:rPr>
          <w:rFonts w:ascii="Times New Roman" w:eastAsia="Times New Roman" w:hAnsi="Times New Roman" w:cs="Times New Roman"/>
          <w:sz w:val="24"/>
          <w:szCs w:val="24"/>
        </w:rPr>
        <w:lastRenderedPageBreak/>
        <w:t xml:space="preserve">dituntut </w:t>
      </w:r>
      <w:r>
        <w:rPr>
          <w:rFonts w:ascii="Times New Roman" w:eastAsia="Times New Roman" w:hAnsi="Times New Roman" w:cs="Times New Roman"/>
          <w:sz w:val="24"/>
          <w:szCs w:val="24"/>
        </w:rPr>
        <w:t>dalam peradaban modern</w:t>
      </w:r>
      <w:r w:rsidRPr="008072E1">
        <w:rPr>
          <w:rFonts w:ascii="Times New Roman" w:eastAsia="Times New Roman" w:hAnsi="Times New Roman" w:cs="Times New Roman"/>
          <w:sz w:val="24"/>
          <w:szCs w:val="24"/>
        </w:rPr>
        <w:t xml:space="preserve">.Pengembangan </w:t>
      </w:r>
      <w:r w:rsidRPr="008072E1">
        <w:rPr>
          <w:rFonts w:ascii="Times New Roman" w:eastAsia="Times New Roman" w:hAnsi="Times New Roman" w:cs="Times New Roman"/>
          <w:i/>
          <w:iCs/>
          <w:sz w:val="24"/>
          <w:szCs w:val="24"/>
        </w:rPr>
        <w:t xml:space="preserve">“competitive advantage” </w:t>
      </w:r>
      <w:r w:rsidRPr="008072E1">
        <w:rPr>
          <w:rFonts w:ascii="Times New Roman" w:eastAsia="Times New Roman" w:hAnsi="Times New Roman" w:cs="Times New Roman"/>
          <w:sz w:val="24"/>
          <w:szCs w:val="24"/>
        </w:rPr>
        <w:t>di dunia pesantren jelas bukanlah hal yang mudah.</w:t>
      </w:r>
    </w:p>
    <w:p w:rsidR="00E82ABA" w:rsidRPr="008072E1" w:rsidRDefault="00E82ABA" w:rsidP="00A37323">
      <w:pPr>
        <w:spacing w:after="0" w:line="360" w:lineRule="auto"/>
        <w:ind w:left="284" w:firstLine="567"/>
        <w:contextualSpacing/>
        <w:jc w:val="both"/>
        <w:rPr>
          <w:rFonts w:ascii="Times New Roman" w:eastAsia="Times New Roman" w:hAnsi="Times New Roman" w:cs="Times New Roman"/>
          <w:sz w:val="24"/>
          <w:szCs w:val="24"/>
        </w:rPr>
      </w:pPr>
      <w:r w:rsidRPr="008072E1">
        <w:rPr>
          <w:rFonts w:ascii="Times New Roman" w:eastAsia="Times New Roman" w:hAnsi="Times New Roman" w:cs="Times New Roman"/>
          <w:sz w:val="24"/>
          <w:szCs w:val="24"/>
        </w:rPr>
        <w:t xml:space="preserve">Pengembangan itu bukan hanya memerlukan penyediaan SDM yang </w:t>
      </w:r>
      <w:r w:rsidRPr="008072E1">
        <w:rPr>
          <w:rFonts w:ascii="Times New Roman" w:eastAsia="Times New Roman" w:hAnsi="Times New Roman" w:cs="Times New Roman"/>
          <w:i/>
          <w:sz w:val="24"/>
          <w:szCs w:val="24"/>
        </w:rPr>
        <w:t>qualified,</w:t>
      </w:r>
      <w:r w:rsidRPr="008072E1">
        <w:rPr>
          <w:rFonts w:ascii="Times New Roman" w:eastAsia="Times New Roman" w:hAnsi="Times New Roman" w:cs="Times New Roman"/>
          <w:sz w:val="24"/>
          <w:szCs w:val="24"/>
        </w:rPr>
        <w:t xml:space="preserve"> , tetapi juga perubahan sikap teologis dan budaya</w:t>
      </w:r>
      <w:r w:rsidRPr="008072E1">
        <w:rPr>
          <w:rFonts w:ascii="Times New Roman" w:eastAsia="Times New Roman" w:hAnsi="Times New Roman" w:cs="Times New Roman"/>
          <w:sz w:val="24"/>
          <w:szCs w:val="24"/>
          <w:vertAlign w:val="superscript"/>
        </w:rPr>
        <w:footnoteReference w:id="26"/>
      </w:r>
      <w:r w:rsidRPr="008072E1">
        <w:rPr>
          <w:rFonts w:ascii="Times New Roman" w:eastAsia="Times New Roman" w:hAnsi="Times New Roman" w:cs="Times New Roman"/>
          <w:sz w:val="24"/>
          <w:szCs w:val="24"/>
        </w:rPr>
        <w:t xml:space="preserve">, yang tentunya akan dihadapkan pada kuatnya tradisi teologis dan budaya </w:t>
      </w:r>
      <w:r w:rsidRPr="00A37323">
        <w:rPr>
          <w:rFonts w:ascii="Times New Roman" w:eastAsia="Times New Roman" w:hAnsi="Times New Roman" w:cs="Times New Roman"/>
          <w:i/>
          <w:iCs/>
          <w:sz w:val="24"/>
          <w:szCs w:val="24"/>
        </w:rPr>
        <w:t>agamis-salafiyah</w:t>
      </w:r>
      <w:r w:rsidRPr="008072E1">
        <w:rPr>
          <w:rFonts w:ascii="Times New Roman" w:eastAsia="Times New Roman" w:hAnsi="Times New Roman" w:cs="Times New Roman"/>
          <w:sz w:val="24"/>
          <w:szCs w:val="24"/>
        </w:rPr>
        <w:t xml:space="preserve"> yang masih cukup dominan di beberapa pesantren </w:t>
      </w:r>
      <w:r w:rsidR="00A37323">
        <w:rPr>
          <w:rFonts w:ascii="Times New Roman" w:eastAsia="Times New Roman" w:hAnsi="Times New Roman" w:cs="Times New Roman"/>
          <w:sz w:val="24"/>
          <w:szCs w:val="24"/>
        </w:rPr>
        <w:t xml:space="preserve">tradisional yang </w:t>
      </w:r>
      <w:r w:rsidRPr="008072E1">
        <w:rPr>
          <w:rFonts w:ascii="Times New Roman" w:eastAsia="Times New Roman" w:hAnsi="Times New Roman" w:cs="Times New Roman"/>
          <w:sz w:val="24"/>
          <w:szCs w:val="24"/>
        </w:rPr>
        <w:t xml:space="preserve">kadang cenderung meminggirkan ilmu-ilmu yang berkenaan dengan sains dan teknologi. Akan tetapi, melalui pengembangan tradisi dan nilai-nilai yang dimilikinya, pesantren telah mampu memecahkan tantangan di atas dengan </w:t>
      </w:r>
      <w:proofErr w:type="gramStart"/>
      <w:r w:rsidRPr="008072E1">
        <w:rPr>
          <w:rFonts w:ascii="Times New Roman" w:eastAsia="Times New Roman" w:hAnsi="Times New Roman" w:cs="Times New Roman"/>
          <w:sz w:val="24"/>
          <w:szCs w:val="24"/>
        </w:rPr>
        <w:t>cara</w:t>
      </w:r>
      <w:proofErr w:type="gramEnd"/>
      <w:r w:rsidRPr="008072E1">
        <w:rPr>
          <w:rFonts w:ascii="Times New Roman" w:eastAsia="Times New Roman" w:hAnsi="Times New Roman" w:cs="Times New Roman"/>
          <w:sz w:val="24"/>
          <w:szCs w:val="24"/>
        </w:rPr>
        <w:t xml:space="preserve"> mengadakan perpaduan sistem integrasi (</w:t>
      </w:r>
      <w:r w:rsidRPr="008072E1">
        <w:rPr>
          <w:rFonts w:ascii="Times New Roman" w:eastAsia="Times New Roman" w:hAnsi="Times New Roman" w:cs="Times New Roman"/>
          <w:i/>
          <w:sz w:val="24"/>
          <w:szCs w:val="24"/>
        </w:rPr>
        <w:t>integrated system</w:t>
      </w:r>
      <w:r w:rsidRPr="008072E1">
        <w:rPr>
          <w:rFonts w:ascii="Times New Roman" w:eastAsia="Times New Roman" w:hAnsi="Times New Roman" w:cs="Times New Roman"/>
          <w:sz w:val="24"/>
          <w:szCs w:val="24"/>
        </w:rPr>
        <w:t xml:space="preserve">) pendidikan antara pola pendidikan tradisional Islam dengan pola pendidikan modern. Inilah yang menyebabkan pondok pesantren </w:t>
      </w:r>
      <w:r>
        <w:rPr>
          <w:rFonts w:ascii="Times New Roman" w:eastAsia="Times New Roman" w:hAnsi="Times New Roman" w:cs="Times New Roman"/>
          <w:sz w:val="24"/>
          <w:szCs w:val="24"/>
        </w:rPr>
        <w:t xml:space="preserve">tetap </w:t>
      </w:r>
      <w:r w:rsidRPr="006167A8">
        <w:rPr>
          <w:rFonts w:ascii="Times New Roman" w:eastAsia="Times New Roman" w:hAnsi="Times New Roman" w:cs="Times New Roman"/>
          <w:i/>
          <w:iCs/>
          <w:sz w:val="24"/>
          <w:szCs w:val="24"/>
        </w:rPr>
        <w:t>survive</w:t>
      </w:r>
      <w:r>
        <w:rPr>
          <w:rFonts w:ascii="Times New Roman" w:eastAsia="Times New Roman" w:hAnsi="Times New Roman" w:cs="Times New Roman"/>
          <w:sz w:val="24"/>
          <w:szCs w:val="24"/>
        </w:rPr>
        <w:t xml:space="preserve"> dan </w:t>
      </w:r>
      <w:r w:rsidRPr="008072E1">
        <w:rPr>
          <w:rFonts w:ascii="Times New Roman" w:eastAsia="Times New Roman" w:hAnsi="Times New Roman" w:cs="Times New Roman"/>
          <w:sz w:val="24"/>
          <w:szCs w:val="24"/>
        </w:rPr>
        <w:t>masih tetap digandrungi oleh sebagian masya</w:t>
      </w:r>
      <w:r>
        <w:rPr>
          <w:rFonts w:ascii="Times New Roman" w:eastAsia="Times New Roman" w:hAnsi="Times New Roman" w:cs="Times New Roman"/>
          <w:sz w:val="24"/>
          <w:szCs w:val="24"/>
        </w:rPr>
        <w:t>rak</w:t>
      </w:r>
      <w:r w:rsidR="00A37323">
        <w:rPr>
          <w:rFonts w:ascii="Times New Roman" w:eastAsia="Times New Roman" w:hAnsi="Times New Roman" w:cs="Times New Roman"/>
          <w:sz w:val="24"/>
          <w:szCs w:val="24"/>
        </w:rPr>
        <w:t>a</w:t>
      </w:r>
      <w:r>
        <w:rPr>
          <w:rFonts w:ascii="Times New Roman" w:eastAsia="Times New Roman" w:hAnsi="Times New Roman" w:cs="Times New Roman"/>
          <w:sz w:val="24"/>
          <w:szCs w:val="24"/>
        </w:rPr>
        <w:t>t Indonesia</w:t>
      </w:r>
      <w:r w:rsidR="00A37323">
        <w:rPr>
          <w:rFonts w:ascii="Times New Roman" w:eastAsia="Times New Roman" w:hAnsi="Times New Roman" w:cs="Times New Roman"/>
          <w:sz w:val="24"/>
          <w:szCs w:val="24"/>
        </w:rPr>
        <w:t>.</w:t>
      </w:r>
    </w:p>
    <w:p w:rsidR="00E82ABA" w:rsidRPr="008072E1" w:rsidRDefault="00E82ABA" w:rsidP="00E82ABA">
      <w:pPr>
        <w:spacing w:after="0" w:line="360" w:lineRule="auto"/>
        <w:ind w:left="284" w:firstLine="567"/>
        <w:contextualSpacing/>
        <w:jc w:val="both"/>
        <w:rPr>
          <w:rFonts w:ascii="Times New Roman" w:eastAsia="Times New Roman" w:hAnsi="Times New Roman" w:cs="Times New Roman"/>
          <w:sz w:val="24"/>
          <w:szCs w:val="24"/>
        </w:rPr>
      </w:pPr>
      <w:r w:rsidRPr="008072E1">
        <w:rPr>
          <w:rFonts w:ascii="Times New Roman" w:eastAsia="Times New Roman" w:hAnsi="Times New Roman" w:cs="Times New Roman"/>
          <w:b/>
          <w:i/>
          <w:sz w:val="24"/>
          <w:szCs w:val="24"/>
        </w:rPr>
        <w:t>Ketiga,</w:t>
      </w:r>
      <w:r w:rsidRPr="008072E1">
        <w:rPr>
          <w:rFonts w:ascii="Times New Roman" w:eastAsia="Times New Roman" w:hAnsi="Times New Roman" w:cs="Times New Roman"/>
          <w:sz w:val="24"/>
          <w:szCs w:val="24"/>
        </w:rPr>
        <w:t xml:space="preserve"> pesantren tumbuh dan berkembang tidak lepas dari dukungan masyarakat sekitarnya, yang telah ikut banyak berpartisipasi dalam mengembangkan pesantren, sehingga pesantren tidak bisa dilepaskan dari lingkungan masyarakat di mana pesantren itu tumbuh dan berkembang.Sebaliknya, dalam sejarah Islam di Indonesia, telah tercatat bahwa pesantren memiliki peranan besar dalam membangun masyarakat yang berbudaya dan berkeadaban. Sehingga keberadaan pesantren –</w:t>
      </w:r>
      <w:proofErr w:type="gramStart"/>
      <w:r w:rsidRPr="008072E1">
        <w:rPr>
          <w:rFonts w:ascii="Times New Roman" w:eastAsia="Times New Roman" w:hAnsi="Times New Roman" w:cs="Times New Roman"/>
          <w:sz w:val="24"/>
          <w:szCs w:val="24"/>
        </w:rPr>
        <w:t>bagi  banyak</w:t>
      </w:r>
      <w:r>
        <w:rPr>
          <w:rFonts w:ascii="Times New Roman" w:eastAsia="Times New Roman" w:hAnsi="Times New Roman" w:cs="Times New Roman"/>
          <w:sz w:val="24"/>
          <w:szCs w:val="24"/>
        </w:rPr>
        <w:t>pakar</w:t>
      </w:r>
      <w:proofErr w:type="gramEnd"/>
      <w:r>
        <w:rPr>
          <w:rFonts w:ascii="Times New Roman" w:eastAsia="Times New Roman" w:hAnsi="Times New Roman" w:cs="Times New Roman"/>
          <w:sz w:val="24"/>
          <w:szCs w:val="24"/>
        </w:rPr>
        <w:t xml:space="preserve"> sosiologi dan antropologi</w:t>
      </w:r>
      <w:r w:rsidRPr="008072E1">
        <w:rPr>
          <w:rFonts w:ascii="Times New Roman" w:eastAsia="Times New Roman" w:hAnsi="Times New Roman" w:cs="Times New Roman"/>
          <w:sz w:val="24"/>
          <w:szCs w:val="24"/>
        </w:rPr>
        <w:t xml:space="preserve"> baik di dalam maupun di luar negeri– dipandang sebagai bagian dari kehidupan kultural masyarakat Indonesia.</w:t>
      </w:r>
      <w:r w:rsidRPr="008072E1">
        <w:rPr>
          <w:rFonts w:ascii="Times New Roman" w:eastAsia="Times New Roman" w:hAnsi="Times New Roman" w:cs="Times New Roman"/>
          <w:sz w:val="24"/>
          <w:szCs w:val="24"/>
          <w:vertAlign w:val="superscript"/>
        </w:rPr>
        <w:footnoteReference w:id="27"/>
      </w:r>
    </w:p>
    <w:p w:rsidR="00E82ABA" w:rsidRPr="008072E1" w:rsidRDefault="00E82ABA" w:rsidP="002367B0">
      <w:pPr>
        <w:spacing w:after="0" w:line="360" w:lineRule="auto"/>
        <w:ind w:left="284" w:firstLine="567"/>
        <w:contextualSpacing/>
        <w:jc w:val="both"/>
        <w:rPr>
          <w:rFonts w:ascii="Times New Roman" w:eastAsia="Times New Roman" w:hAnsi="Times New Roman" w:cs="Times New Roman"/>
          <w:sz w:val="24"/>
          <w:szCs w:val="24"/>
        </w:rPr>
      </w:pPr>
      <w:r w:rsidRPr="008072E1">
        <w:rPr>
          <w:rFonts w:ascii="Times New Roman" w:eastAsia="Times New Roman" w:hAnsi="Times New Roman" w:cs="Times New Roman"/>
          <w:sz w:val="24"/>
          <w:szCs w:val="24"/>
        </w:rPr>
        <w:t xml:space="preserve">Sejarah telah melukiskan dan mengakui dengan tegas, bahwa sejak orde lama, orde baru, orde reformasi hingga </w:t>
      </w:r>
      <w:r>
        <w:rPr>
          <w:rFonts w:ascii="Times New Roman" w:eastAsia="Times New Roman" w:hAnsi="Times New Roman" w:cs="Times New Roman"/>
          <w:sz w:val="24"/>
          <w:szCs w:val="24"/>
        </w:rPr>
        <w:t xml:space="preserve">era reformasi, </w:t>
      </w:r>
      <w:r w:rsidRPr="008072E1">
        <w:rPr>
          <w:rFonts w:ascii="Times New Roman" w:eastAsia="Times New Roman" w:hAnsi="Times New Roman" w:cs="Times New Roman"/>
          <w:sz w:val="24"/>
          <w:szCs w:val="24"/>
        </w:rPr>
        <w:t xml:space="preserve">kiprah </w:t>
      </w:r>
      <w:r>
        <w:rPr>
          <w:rFonts w:ascii="Times New Roman" w:eastAsia="Times New Roman" w:hAnsi="Times New Roman" w:cs="Times New Roman"/>
          <w:sz w:val="24"/>
          <w:szCs w:val="24"/>
        </w:rPr>
        <w:t xml:space="preserve">pondok </w:t>
      </w:r>
      <w:r w:rsidR="00A03058">
        <w:rPr>
          <w:rFonts w:ascii="Times New Roman" w:eastAsia="Times New Roman" w:hAnsi="Times New Roman" w:cs="Times New Roman"/>
          <w:sz w:val="24"/>
          <w:szCs w:val="24"/>
        </w:rPr>
        <w:t xml:space="preserve">pesantren </w:t>
      </w:r>
      <w:r w:rsidRPr="008072E1">
        <w:rPr>
          <w:rFonts w:ascii="Times New Roman" w:eastAsia="Times New Roman" w:hAnsi="Times New Roman" w:cs="Times New Roman"/>
          <w:sz w:val="24"/>
          <w:szCs w:val="24"/>
        </w:rPr>
        <w:t>telah terbukti dengan nyata mengawal pemberdayaan masyarakat di Indonesia.Hal ini dilakukan karena pesantren menginginkan adanya suatu sistem pemerintahan dan tatanan sosial yang berpihak kepada masyarakat akar rumput (</w:t>
      </w:r>
      <w:r w:rsidRPr="008072E1">
        <w:rPr>
          <w:rFonts w:ascii="Times New Roman" w:eastAsia="Times New Roman" w:hAnsi="Times New Roman" w:cs="Times New Roman"/>
          <w:i/>
          <w:sz w:val="24"/>
          <w:szCs w:val="24"/>
        </w:rPr>
        <w:t>grass root</w:t>
      </w:r>
      <w:r w:rsidRPr="008072E1">
        <w:rPr>
          <w:rFonts w:ascii="Times New Roman" w:eastAsia="Times New Roman" w:hAnsi="Times New Roman" w:cs="Times New Roman"/>
          <w:sz w:val="24"/>
          <w:szCs w:val="24"/>
        </w:rPr>
        <w:t xml:space="preserve">). Tidak henti-hentinya, dari dulu hingga sekarang, pondok pesantren bersama-sama elemen masyarakat yang lain, seperti LSM (Lembaga Swadaya Masyarakat), organisasi </w:t>
      </w:r>
      <w:r w:rsidRPr="008072E1">
        <w:rPr>
          <w:rFonts w:ascii="Times New Roman" w:eastAsia="Times New Roman" w:hAnsi="Times New Roman" w:cs="Times New Roman"/>
          <w:sz w:val="24"/>
          <w:szCs w:val="24"/>
        </w:rPr>
        <w:lastRenderedPageBreak/>
        <w:t xml:space="preserve">sosial keagamaan, dan organisasi </w:t>
      </w:r>
      <w:proofErr w:type="gramStart"/>
      <w:r w:rsidRPr="008072E1">
        <w:rPr>
          <w:rFonts w:ascii="Times New Roman" w:eastAsia="Times New Roman" w:hAnsi="Times New Roman" w:cs="Times New Roman"/>
          <w:sz w:val="24"/>
          <w:szCs w:val="24"/>
        </w:rPr>
        <w:t>massa</w:t>
      </w:r>
      <w:proofErr w:type="gramEnd"/>
      <w:r w:rsidRPr="008072E1">
        <w:rPr>
          <w:rFonts w:ascii="Times New Roman" w:eastAsia="Times New Roman" w:hAnsi="Times New Roman" w:cs="Times New Roman"/>
          <w:sz w:val="24"/>
          <w:szCs w:val="24"/>
        </w:rPr>
        <w:t xml:space="preserve"> yang lain, terus melakukan pendampingan dan pemberdayaan masyarakat melalui kegiatan-kegiatan sosial demi menyadarkan masyarakat akan hak-haknya demi mewujudkan keadilan sosial yang memang menjadi cita-cita pesantren. </w:t>
      </w:r>
    </w:p>
    <w:p w:rsidR="00E82ABA" w:rsidRPr="008072E1" w:rsidRDefault="00E82ABA" w:rsidP="002367B0">
      <w:pPr>
        <w:spacing w:after="0" w:line="360" w:lineRule="auto"/>
        <w:ind w:left="284" w:firstLine="567"/>
        <w:contextualSpacing/>
        <w:jc w:val="both"/>
        <w:rPr>
          <w:rFonts w:ascii="Times New Roman" w:eastAsia="Times New Roman" w:hAnsi="Times New Roman" w:cs="Times New Roman"/>
          <w:sz w:val="24"/>
          <w:szCs w:val="24"/>
        </w:rPr>
      </w:pPr>
      <w:r w:rsidRPr="008072E1">
        <w:rPr>
          <w:rFonts w:ascii="Times New Roman" w:eastAsia="Times New Roman" w:hAnsi="Times New Roman" w:cs="Times New Roman"/>
          <w:sz w:val="24"/>
          <w:szCs w:val="24"/>
        </w:rPr>
        <w:t>Dari sisi inilah, peran pesantren menemukan momentumnya terutama dalam menjawab tantangan zaman atau proses modernisasi yang terus berlangsung hinggi kini. Salah satunya adalah fenomena globalisasi yang dalam beberapa hal menyisakan persoalan bagi kelangsungan hidup umat manusia</w:t>
      </w:r>
      <w:r w:rsidR="00A56E43">
        <w:rPr>
          <w:rFonts w:ascii="Times New Roman" w:eastAsia="Times New Roman" w:hAnsi="Times New Roman" w:cs="Times New Roman"/>
          <w:sz w:val="24"/>
          <w:szCs w:val="24"/>
          <w:lang w:val="id-ID"/>
        </w:rPr>
        <w:t>,</w:t>
      </w:r>
      <w:r w:rsidRPr="008072E1">
        <w:rPr>
          <w:rFonts w:ascii="Times New Roman" w:eastAsia="Times New Roman" w:hAnsi="Times New Roman" w:cs="Times New Roman"/>
          <w:sz w:val="24"/>
          <w:szCs w:val="24"/>
          <w:vertAlign w:val="superscript"/>
        </w:rPr>
        <w:footnoteReference w:id="28"/>
      </w:r>
      <w:r w:rsidRPr="008072E1">
        <w:rPr>
          <w:rFonts w:ascii="Times New Roman" w:eastAsia="Times New Roman" w:hAnsi="Times New Roman" w:cs="Times New Roman"/>
          <w:sz w:val="24"/>
          <w:szCs w:val="24"/>
        </w:rPr>
        <w:t xml:space="preserve"> seperti ketimpangan ekonomi, dominasi politik, budaya, kesenjangan sosial, dan semacamnya yang telah mengakibatkan lahirnya kelas-kelas sosial, yang bagi bangsa Indonesia sendiri, sampai saat ini merupakan persoalan krusial yang cukup membahayakan karena mengarah pada disintegrasi bangsa dan telah melahirkan krisis kepercayaan yang akut pada pemerintah.</w:t>
      </w:r>
      <w:r w:rsidR="00A56E43">
        <w:rPr>
          <w:rFonts w:ascii="Times New Roman" w:eastAsia="Times New Roman" w:hAnsi="Times New Roman" w:cs="Times New Roman"/>
          <w:sz w:val="24"/>
          <w:szCs w:val="24"/>
          <w:lang w:val="id-ID"/>
        </w:rPr>
        <w:t xml:space="preserve"> </w:t>
      </w:r>
      <w:r w:rsidRPr="008072E1">
        <w:rPr>
          <w:rFonts w:ascii="Times New Roman" w:eastAsia="Times New Roman" w:hAnsi="Times New Roman" w:cs="Times New Roman"/>
          <w:sz w:val="24"/>
          <w:szCs w:val="24"/>
        </w:rPr>
        <w:t>Akibatnya, krisis berkepanjangan yang melanda bangsa Indonesia telah menyebabkan masyarakat kelas bawah menjadi semakin terpinggirkan dan nyaris tidak memiliki daya sama sekali untu</w:t>
      </w:r>
      <w:r>
        <w:rPr>
          <w:rFonts w:ascii="Times New Roman" w:eastAsia="Times New Roman" w:hAnsi="Times New Roman" w:cs="Times New Roman"/>
          <w:sz w:val="24"/>
          <w:szCs w:val="24"/>
        </w:rPr>
        <w:t>k mempertahankan hidup, bahkan –</w:t>
      </w:r>
      <w:r w:rsidR="002367B0">
        <w:rPr>
          <w:rFonts w:ascii="Times New Roman" w:eastAsia="Times New Roman" w:hAnsi="Times New Roman" w:cs="Times New Roman"/>
          <w:sz w:val="24"/>
          <w:szCs w:val="24"/>
        </w:rPr>
        <w:t>m</w:t>
      </w:r>
      <w:r w:rsidRPr="008072E1">
        <w:rPr>
          <w:rFonts w:ascii="Times New Roman" w:eastAsia="Times New Roman" w:hAnsi="Times New Roman" w:cs="Times New Roman"/>
          <w:sz w:val="24"/>
          <w:szCs w:val="24"/>
        </w:rPr>
        <w:t xml:space="preserve">eminjam bahasanya </w:t>
      </w:r>
      <w:r w:rsidR="002367B0">
        <w:rPr>
          <w:rFonts w:ascii="Times New Roman" w:eastAsia="Times New Roman" w:hAnsi="Times New Roman" w:cs="Times New Roman"/>
          <w:sz w:val="24"/>
          <w:szCs w:val="24"/>
        </w:rPr>
        <w:t xml:space="preserve">Prof. Abd. </w:t>
      </w:r>
      <w:proofErr w:type="gramStart"/>
      <w:r w:rsidR="002367B0">
        <w:rPr>
          <w:rFonts w:ascii="Times New Roman" w:eastAsia="Times New Roman" w:hAnsi="Times New Roman" w:cs="Times New Roman"/>
          <w:sz w:val="24"/>
          <w:szCs w:val="24"/>
        </w:rPr>
        <w:t>A’la –</w:t>
      </w:r>
      <w:r w:rsidRPr="008072E1">
        <w:rPr>
          <w:rFonts w:ascii="Times New Roman" w:eastAsia="Times New Roman" w:hAnsi="Times New Roman" w:cs="Times New Roman"/>
          <w:sz w:val="24"/>
          <w:szCs w:val="24"/>
        </w:rPr>
        <w:t>untuk memenuhi keperluan hidup yang paling mendasar sekalipun.</w:t>
      </w:r>
      <w:proofErr w:type="gramEnd"/>
      <w:r w:rsidRPr="008072E1">
        <w:rPr>
          <w:rFonts w:ascii="Times New Roman" w:eastAsia="Times New Roman" w:hAnsi="Times New Roman" w:cs="Times New Roman"/>
          <w:sz w:val="24"/>
          <w:szCs w:val="24"/>
          <w:vertAlign w:val="superscript"/>
        </w:rPr>
        <w:footnoteReference w:id="29"/>
      </w:r>
    </w:p>
    <w:p w:rsidR="00E82ABA" w:rsidRPr="008072E1" w:rsidRDefault="00E82ABA" w:rsidP="00E82ABA">
      <w:pPr>
        <w:spacing w:after="0" w:line="360" w:lineRule="auto"/>
        <w:ind w:left="284" w:firstLine="567"/>
        <w:contextualSpacing/>
        <w:jc w:val="both"/>
        <w:rPr>
          <w:rFonts w:ascii="Times New Roman" w:eastAsia="Times New Roman" w:hAnsi="Times New Roman" w:cs="Times New Roman"/>
          <w:sz w:val="24"/>
          <w:szCs w:val="24"/>
        </w:rPr>
      </w:pPr>
      <w:r w:rsidRPr="008072E1">
        <w:rPr>
          <w:rFonts w:ascii="Times New Roman" w:eastAsia="Times New Roman" w:hAnsi="Times New Roman" w:cs="Times New Roman"/>
          <w:sz w:val="24"/>
          <w:szCs w:val="24"/>
        </w:rPr>
        <w:t xml:space="preserve">Kondisi inilah yang menurut Emiel Durkheim, mereka telah mencapai titik </w:t>
      </w:r>
      <w:r w:rsidRPr="008072E1">
        <w:rPr>
          <w:rFonts w:ascii="Times New Roman" w:eastAsia="Times New Roman" w:hAnsi="Times New Roman" w:cs="Times New Roman"/>
          <w:i/>
          <w:sz w:val="24"/>
          <w:szCs w:val="24"/>
        </w:rPr>
        <w:t>anomic,</w:t>
      </w:r>
      <w:r w:rsidRPr="008072E1">
        <w:rPr>
          <w:rFonts w:ascii="Times New Roman" w:eastAsia="Times New Roman" w:hAnsi="Times New Roman" w:cs="Times New Roman"/>
          <w:sz w:val="24"/>
          <w:szCs w:val="24"/>
        </w:rPr>
        <w:t xml:space="preserve"> yaitu keadaan yang hampa </w:t>
      </w:r>
      <w:proofErr w:type="gramStart"/>
      <w:r w:rsidRPr="008072E1">
        <w:rPr>
          <w:rFonts w:ascii="Times New Roman" w:eastAsia="Times New Roman" w:hAnsi="Times New Roman" w:cs="Times New Roman"/>
          <w:sz w:val="24"/>
          <w:szCs w:val="24"/>
        </w:rPr>
        <w:t>norma</w:t>
      </w:r>
      <w:proofErr w:type="gramEnd"/>
      <w:r w:rsidRPr="008072E1">
        <w:rPr>
          <w:rFonts w:ascii="Times New Roman" w:eastAsia="Times New Roman" w:hAnsi="Times New Roman" w:cs="Times New Roman"/>
          <w:sz w:val="24"/>
          <w:szCs w:val="24"/>
        </w:rPr>
        <w:t xml:space="preserve"> (</w:t>
      </w:r>
      <w:r w:rsidRPr="008072E1">
        <w:rPr>
          <w:rFonts w:ascii="Times New Roman" w:eastAsia="Times New Roman" w:hAnsi="Times New Roman" w:cs="Times New Roman"/>
          <w:i/>
          <w:sz w:val="24"/>
          <w:szCs w:val="24"/>
        </w:rPr>
        <w:t>normlessness</w:t>
      </w:r>
      <w:r w:rsidRPr="008072E1">
        <w:rPr>
          <w:rFonts w:ascii="Times New Roman" w:eastAsia="Times New Roman" w:hAnsi="Times New Roman" w:cs="Times New Roman"/>
          <w:sz w:val="24"/>
          <w:szCs w:val="24"/>
        </w:rPr>
        <w:t>)</w:t>
      </w:r>
      <w:r w:rsidR="00A56E43">
        <w:rPr>
          <w:rFonts w:ascii="Times New Roman" w:eastAsia="Times New Roman" w:hAnsi="Times New Roman" w:cs="Times New Roman"/>
          <w:sz w:val="24"/>
          <w:szCs w:val="24"/>
          <w:lang w:val="id-ID"/>
        </w:rPr>
        <w:t>.</w:t>
      </w:r>
      <w:r w:rsidRPr="008072E1">
        <w:rPr>
          <w:rFonts w:ascii="Times New Roman" w:eastAsia="Times New Roman" w:hAnsi="Times New Roman" w:cs="Times New Roman"/>
          <w:sz w:val="24"/>
          <w:szCs w:val="24"/>
          <w:vertAlign w:val="superscript"/>
        </w:rPr>
        <w:footnoteReference w:id="30"/>
      </w:r>
      <w:r w:rsidRPr="008072E1">
        <w:rPr>
          <w:rFonts w:ascii="Times New Roman" w:eastAsia="Times New Roman" w:hAnsi="Times New Roman" w:cs="Times New Roman"/>
          <w:sz w:val="24"/>
          <w:szCs w:val="24"/>
        </w:rPr>
        <w:t xml:space="preserve"> Pergeseran </w:t>
      </w:r>
      <w:proofErr w:type="gramStart"/>
      <w:r w:rsidRPr="008072E1">
        <w:rPr>
          <w:rFonts w:ascii="Times New Roman" w:eastAsia="Times New Roman" w:hAnsi="Times New Roman" w:cs="Times New Roman"/>
          <w:sz w:val="24"/>
          <w:szCs w:val="24"/>
        </w:rPr>
        <w:t>cara</w:t>
      </w:r>
      <w:proofErr w:type="gramEnd"/>
      <w:r w:rsidRPr="008072E1">
        <w:rPr>
          <w:rFonts w:ascii="Times New Roman" w:eastAsia="Times New Roman" w:hAnsi="Times New Roman" w:cs="Times New Roman"/>
          <w:sz w:val="24"/>
          <w:szCs w:val="24"/>
        </w:rPr>
        <w:t xml:space="preserve"> pandang hidup masyarakat ini berangkat dari adanya kebuntuan mereka mencari solusi berbagai persoalan kehidupan mereka yang semakin terjerembab dalam kondisi kehidupan yang terpuruk secara sosial dan ekonomi. </w:t>
      </w:r>
      <w:proofErr w:type="gramStart"/>
      <w:r>
        <w:rPr>
          <w:rFonts w:ascii="Times New Roman" w:eastAsia="Times New Roman" w:hAnsi="Times New Roman" w:cs="Times New Roman"/>
          <w:sz w:val="24"/>
          <w:szCs w:val="24"/>
        </w:rPr>
        <w:t xml:space="preserve">Solusinya, </w:t>
      </w:r>
      <w:r w:rsidRPr="008072E1">
        <w:rPr>
          <w:rFonts w:ascii="Times New Roman" w:eastAsia="Times New Roman" w:hAnsi="Times New Roman" w:cs="Times New Roman"/>
          <w:sz w:val="24"/>
          <w:szCs w:val="24"/>
        </w:rPr>
        <w:t>tentu saja pesantren harus kembali menggalakkan perannya untuk membumikan nilai-nilai agama dalam kehidupan sosial.</w:t>
      </w:r>
      <w:proofErr w:type="gramEnd"/>
    </w:p>
    <w:p w:rsidR="00A03058" w:rsidRDefault="00E82ABA" w:rsidP="00A03058">
      <w:pPr>
        <w:spacing w:after="0" w:line="360" w:lineRule="auto"/>
        <w:ind w:left="284" w:firstLine="567"/>
        <w:contextualSpacing/>
        <w:jc w:val="both"/>
        <w:rPr>
          <w:rFonts w:ascii="Times New Roman" w:eastAsia="Times New Roman" w:hAnsi="Times New Roman" w:cs="Times New Roman"/>
          <w:sz w:val="24"/>
          <w:szCs w:val="24"/>
        </w:rPr>
      </w:pPr>
      <w:r w:rsidRPr="008072E1">
        <w:rPr>
          <w:rFonts w:ascii="Times New Roman" w:eastAsia="Times New Roman" w:hAnsi="Times New Roman" w:cs="Times New Roman"/>
          <w:sz w:val="24"/>
          <w:szCs w:val="24"/>
        </w:rPr>
        <w:t xml:space="preserve">Untuk itu, pesantren sebagai lembaga pendidikan sosial keagamaan dituntut secara kreatif melakukan transformasi sosial ekonomi dengan tetap konsisten melakukan gerakan moral-kultural yang sesuai dengan keilmuan dan nilai-nilai </w:t>
      </w:r>
      <w:r w:rsidRPr="008072E1">
        <w:rPr>
          <w:rFonts w:ascii="Times New Roman" w:eastAsia="Times New Roman" w:hAnsi="Times New Roman" w:cs="Times New Roman"/>
          <w:sz w:val="24"/>
          <w:szCs w:val="24"/>
        </w:rPr>
        <w:lastRenderedPageBreak/>
        <w:t>pesantren.Transformasi sosial ekonomi</w:t>
      </w:r>
      <w:r w:rsidRPr="008072E1">
        <w:rPr>
          <w:rFonts w:ascii="Times New Roman" w:eastAsia="Times New Roman" w:hAnsi="Times New Roman" w:cs="Times New Roman"/>
          <w:sz w:val="24"/>
          <w:szCs w:val="24"/>
          <w:vertAlign w:val="superscript"/>
        </w:rPr>
        <w:footnoteReference w:id="31"/>
      </w:r>
      <w:r w:rsidRPr="008072E1">
        <w:rPr>
          <w:rFonts w:ascii="Times New Roman" w:eastAsia="Times New Roman" w:hAnsi="Times New Roman" w:cs="Times New Roman"/>
          <w:sz w:val="24"/>
          <w:szCs w:val="24"/>
        </w:rPr>
        <w:t xml:space="preserve"> yang dimaksud tentu saja mengarah pada pemberdayaan masyarakat untuk </w:t>
      </w:r>
      <w:r w:rsidR="00A03058">
        <w:rPr>
          <w:rFonts w:ascii="Times New Roman" w:eastAsia="Times New Roman" w:hAnsi="Times New Roman" w:cs="Times New Roman"/>
          <w:sz w:val="24"/>
          <w:szCs w:val="24"/>
        </w:rPr>
        <w:t xml:space="preserve">mampu </w:t>
      </w:r>
      <w:r w:rsidRPr="008072E1">
        <w:rPr>
          <w:rFonts w:ascii="Times New Roman" w:eastAsia="Times New Roman" w:hAnsi="Times New Roman" w:cs="Times New Roman"/>
          <w:sz w:val="24"/>
          <w:szCs w:val="24"/>
        </w:rPr>
        <w:t>memenuhi kebutuhan hidupnya yang layak.Tetapi tentu saja konsepnya harus dibangun berdasar</w:t>
      </w:r>
      <w:r>
        <w:rPr>
          <w:rFonts w:ascii="Times New Roman" w:eastAsia="Times New Roman" w:hAnsi="Times New Roman" w:cs="Times New Roman"/>
          <w:sz w:val="24"/>
          <w:szCs w:val="24"/>
        </w:rPr>
        <w:t>kan pada keadilan, tidak eksploit</w:t>
      </w:r>
      <w:r w:rsidRPr="008072E1">
        <w:rPr>
          <w:rFonts w:ascii="Times New Roman" w:eastAsia="Times New Roman" w:hAnsi="Times New Roman" w:cs="Times New Roman"/>
          <w:sz w:val="24"/>
          <w:szCs w:val="24"/>
        </w:rPr>
        <w:t>atif dan berbasis pada kesejahteraan hidup masyarakat demi mewujudkan cita-cita keadilan sosial masyarakat</w:t>
      </w:r>
      <w:r w:rsidR="00A03058">
        <w:rPr>
          <w:rFonts w:ascii="Times New Roman" w:eastAsia="Times New Roman" w:hAnsi="Times New Roman" w:cs="Times New Roman"/>
          <w:sz w:val="24"/>
          <w:szCs w:val="24"/>
        </w:rPr>
        <w:t>.</w:t>
      </w:r>
    </w:p>
    <w:p w:rsidR="00E82ABA" w:rsidRDefault="00E82ABA" w:rsidP="00A03058">
      <w:pPr>
        <w:spacing w:after="0" w:line="360" w:lineRule="auto"/>
        <w:ind w:left="284" w:firstLine="567"/>
        <w:contextualSpacing/>
        <w:jc w:val="both"/>
        <w:rPr>
          <w:rFonts w:ascii="Times New Roman" w:eastAsia="Times New Roman" w:hAnsi="Times New Roman" w:cs="Times New Roman"/>
          <w:sz w:val="24"/>
          <w:szCs w:val="24"/>
        </w:rPr>
      </w:pPr>
      <w:r w:rsidRPr="008072E1">
        <w:rPr>
          <w:rFonts w:ascii="Times New Roman" w:eastAsia="Times New Roman" w:hAnsi="Times New Roman" w:cs="Times New Roman"/>
          <w:sz w:val="24"/>
          <w:szCs w:val="24"/>
        </w:rPr>
        <w:t xml:space="preserve">Di sisi lain, pesantren juga diharapkan mampu melakukan transformasi budaya dengan </w:t>
      </w:r>
      <w:proofErr w:type="gramStart"/>
      <w:r w:rsidRPr="008072E1">
        <w:rPr>
          <w:rFonts w:ascii="Times New Roman" w:eastAsia="Times New Roman" w:hAnsi="Times New Roman" w:cs="Times New Roman"/>
          <w:sz w:val="24"/>
          <w:szCs w:val="24"/>
        </w:rPr>
        <w:t>cara</w:t>
      </w:r>
      <w:proofErr w:type="gramEnd"/>
      <w:r w:rsidRPr="008072E1">
        <w:rPr>
          <w:rFonts w:ascii="Times New Roman" w:eastAsia="Times New Roman" w:hAnsi="Times New Roman" w:cs="Times New Roman"/>
          <w:sz w:val="24"/>
          <w:szCs w:val="24"/>
        </w:rPr>
        <w:t xml:space="preserve"> membangun kembali nilai-nilai sosial budaya masyarakat Indonesia yang telah hancur akibat hantaman modernisme, globalisasi dan gerakan ekonomi kapitalis yang menjadi ideologi peradaban modern.</w:t>
      </w:r>
      <w:r w:rsidRPr="008072E1">
        <w:rPr>
          <w:rFonts w:ascii="Times New Roman" w:eastAsia="Times New Roman" w:hAnsi="Times New Roman" w:cs="Times New Roman"/>
          <w:sz w:val="24"/>
          <w:szCs w:val="24"/>
          <w:vertAlign w:val="superscript"/>
        </w:rPr>
        <w:footnoteReference w:id="32"/>
      </w:r>
      <w:r w:rsidRPr="008072E1">
        <w:rPr>
          <w:rFonts w:ascii="Times New Roman" w:eastAsia="Times New Roman" w:hAnsi="Times New Roman" w:cs="Times New Roman"/>
          <w:sz w:val="24"/>
          <w:szCs w:val="24"/>
        </w:rPr>
        <w:t xml:space="preserve"> Hal ini penting dilakukan agar supaya tatanan sosial dan moralitas bangsa yang sudah mulai tergerus nilai-nilai budaya Barat dapat terjaga dan ditumbuhkan kembali dalam pandangan, </w:t>
      </w:r>
      <w:proofErr w:type="gramStart"/>
      <w:r w:rsidRPr="008072E1">
        <w:rPr>
          <w:rFonts w:ascii="Times New Roman" w:eastAsia="Times New Roman" w:hAnsi="Times New Roman" w:cs="Times New Roman"/>
          <w:sz w:val="24"/>
          <w:szCs w:val="24"/>
        </w:rPr>
        <w:t>cara</w:t>
      </w:r>
      <w:proofErr w:type="gramEnd"/>
      <w:r w:rsidRPr="008072E1">
        <w:rPr>
          <w:rFonts w:ascii="Times New Roman" w:eastAsia="Times New Roman" w:hAnsi="Times New Roman" w:cs="Times New Roman"/>
          <w:sz w:val="24"/>
          <w:szCs w:val="24"/>
        </w:rPr>
        <w:t xml:space="preserve"> berfikir dan kepribadian bangsa Indonesia secara umum dan masyarakat muslim Indonesia secara khusus.</w:t>
      </w:r>
    </w:p>
    <w:p w:rsidR="00E82ABA" w:rsidRDefault="00E82ABA" w:rsidP="00E82ABA">
      <w:pPr>
        <w:pStyle w:val="ListParagraph"/>
        <w:spacing w:after="0" w:line="360" w:lineRule="auto"/>
        <w:ind w:left="644"/>
        <w:jc w:val="both"/>
        <w:rPr>
          <w:rFonts w:ascii="Times New Roman" w:eastAsia="Times New Roman" w:hAnsi="Times New Roman" w:cs="Times New Roman"/>
          <w:b/>
          <w:bCs/>
          <w:sz w:val="16"/>
          <w:szCs w:val="16"/>
        </w:rPr>
      </w:pPr>
    </w:p>
    <w:p w:rsidR="009D4861" w:rsidRPr="00504C54" w:rsidRDefault="009D4861" w:rsidP="00A362D6">
      <w:pPr>
        <w:spacing w:after="0" w:line="360" w:lineRule="auto"/>
        <w:rPr>
          <w:rFonts w:ascii="Times New Roman" w:eastAsia="Times New Roman" w:hAnsi="Times New Roman" w:cs="Times New Roman"/>
          <w:b/>
          <w:bCs/>
          <w:sz w:val="24"/>
          <w:szCs w:val="24"/>
          <w:lang w:val="fi-FI"/>
        </w:rPr>
      </w:pPr>
    </w:p>
    <w:p w:rsidR="00504C54" w:rsidRDefault="00520B01" w:rsidP="00504C54">
      <w:pPr>
        <w:spacing w:after="0" w:line="360" w:lineRule="auto"/>
        <w:rPr>
          <w:rFonts w:ascii="Times New Roman" w:eastAsia="Times New Roman" w:hAnsi="Times New Roman" w:cs="Times New Roman"/>
          <w:b/>
          <w:bCs/>
          <w:sz w:val="26"/>
          <w:szCs w:val="26"/>
        </w:rPr>
      </w:pPr>
      <w:r w:rsidRPr="00405AD2">
        <w:rPr>
          <w:rFonts w:ascii="Times New Roman" w:eastAsia="Times New Roman" w:hAnsi="Times New Roman" w:cs="Times New Roman"/>
          <w:b/>
          <w:bCs/>
          <w:sz w:val="26"/>
          <w:szCs w:val="26"/>
        </w:rPr>
        <w:t>Penutup</w:t>
      </w:r>
    </w:p>
    <w:p w:rsidR="00B9189E" w:rsidRDefault="00503052" w:rsidP="00B9189E">
      <w:pPr>
        <w:spacing w:after="0" w:line="360" w:lineRule="auto"/>
        <w:ind w:firstLine="567"/>
        <w:jc w:val="both"/>
        <w:rPr>
          <w:rFonts w:ascii="Times New Roman" w:eastAsia="Times New Roman" w:hAnsi="Times New Roman" w:cs="Times New Roman"/>
          <w:sz w:val="24"/>
          <w:szCs w:val="24"/>
        </w:rPr>
      </w:pPr>
      <w:r w:rsidRPr="00B9189E">
        <w:rPr>
          <w:rFonts w:ascii="Times New Roman" w:eastAsia="Times New Roman" w:hAnsi="Times New Roman" w:cs="Times New Roman"/>
          <w:sz w:val="24"/>
          <w:szCs w:val="24"/>
        </w:rPr>
        <w:t xml:space="preserve">Sebagai organisasi pendidikan, pondok pesantren memiliki visi, misi dan tujuan yang sangat terbuka dalam mengembangkan potensi organisasinya, sebab pondok pesantren memiliki tradisi kuat menjaga tradisi lama yang masih dianggap baik, tetapi sangat akomudatif dan apresiatif terhadap berbagai perubahan yang sedang berkembang di sekitar lingkungannya. </w:t>
      </w:r>
      <w:proofErr w:type="gramStart"/>
      <w:r w:rsidRPr="00B9189E">
        <w:rPr>
          <w:rFonts w:ascii="Times New Roman" w:eastAsia="Times New Roman" w:hAnsi="Times New Roman" w:cs="Times New Roman"/>
          <w:sz w:val="24"/>
          <w:szCs w:val="24"/>
        </w:rPr>
        <w:t>Hal ini ditunjukkan dari prinsip da</w:t>
      </w:r>
      <w:r w:rsidR="0072370E" w:rsidRPr="00B9189E">
        <w:rPr>
          <w:rFonts w:ascii="Times New Roman" w:eastAsia="Times New Roman" w:hAnsi="Times New Roman" w:cs="Times New Roman"/>
          <w:sz w:val="24"/>
          <w:szCs w:val="24"/>
        </w:rPr>
        <w:t xml:space="preserve">sar organisasi pesantren yaitu, </w:t>
      </w:r>
      <w:r w:rsidR="0072370E" w:rsidRPr="00B9189E">
        <w:rPr>
          <w:rFonts w:ascii="Times New Roman" w:eastAsia="Times New Roman" w:hAnsi="Times New Roman" w:cs="Times New Roman"/>
          <w:i/>
          <w:iCs/>
          <w:sz w:val="24"/>
          <w:szCs w:val="24"/>
        </w:rPr>
        <w:t>al-muhafadlah ala qadimis shaleh wal akhdzu bil jadidil aslah</w:t>
      </w:r>
      <w:r w:rsidR="0072370E" w:rsidRPr="00B9189E">
        <w:rPr>
          <w:rFonts w:ascii="Times New Roman" w:eastAsia="Times New Roman" w:hAnsi="Times New Roman" w:cs="Times New Roman"/>
          <w:sz w:val="24"/>
          <w:szCs w:val="24"/>
        </w:rPr>
        <w:t xml:space="preserve"> (memelihara tradisi lama yang baik dan mengambil tradisi yang baru yang lebih baik) yang selalu dijadikan landasan dan pijakan pondok pesantren dalam setiap kali menerima perubahan dan perkembangan zaman.</w:t>
      </w:r>
      <w:proofErr w:type="gramEnd"/>
    </w:p>
    <w:p w:rsidR="00B9189E" w:rsidRDefault="0072370E" w:rsidP="00B9189E">
      <w:pPr>
        <w:spacing w:after="0" w:line="360" w:lineRule="auto"/>
        <w:ind w:firstLine="567"/>
        <w:jc w:val="both"/>
        <w:rPr>
          <w:rFonts w:ascii="Times New Roman" w:eastAsia="Times New Roman" w:hAnsi="Times New Roman" w:cs="Times New Roman"/>
          <w:sz w:val="24"/>
          <w:szCs w:val="24"/>
        </w:rPr>
      </w:pPr>
      <w:r w:rsidRPr="00B9189E">
        <w:rPr>
          <w:rFonts w:ascii="Times New Roman" w:eastAsia="Times New Roman" w:hAnsi="Times New Roman" w:cs="Times New Roman"/>
          <w:sz w:val="24"/>
          <w:szCs w:val="24"/>
        </w:rPr>
        <w:lastRenderedPageBreak/>
        <w:t>Pengembangan pondok pesantren sebagai organisai pembelajaran sangat terbuka, sebab dalam beberapa hal eksistensi pondok pesantren telah melakukan beberapa perubahan terutama dalam konteks inovasi sistem pendidikan dalam merespons modernitas dan industrialisasi,  pengembangan ilmu pengetahuan yang ada sebagai bentuk transformasi diri yang menjanjikan eksistensi dan penemuan jati diri santri (siswa) atau mahasiswa dalam menghadapi tuntutan zaman modern, dan pesantren telah banyak melakukan terobosan-terobosan yang strategis, mulai dari kurikulum, sistem pendidika dan pembelajaran, sarana dan fasilitas penunjang pendidikan yang berbasis teknologi informasi dan semacamnya.</w:t>
      </w:r>
    </w:p>
    <w:p w:rsidR="00B9189E" w:rsidRDefault="0072370E" w:rsidP="00B9189E">
      <w:pPr>
        <w:spacing w:after="0" w:line="360" w:lineRule="auto"/>
        <w:ind w:firstLine="567"/>
        <w:jc w:val="both"/>
        <w:rPr>
          <w:rFonts w:ascii="Times New Roman" w:eastAsia="Times New Roman" w:hAnsi="Times New Roman" w:cs="Times New Roman"/>
          <w:sz w:val="24"/>
          <w:szCs w:val="24"/>
        </w:rPr>
      </w:pPr>
      <w:r w:rsidRPr="00B9189E">
        <w:rPr>
          <w:rFonts w:ascii="Times New Roman" w:eastAsia="Times New Roman" w:hAnsi="Times New Roman" w:cs="Times New Roman"/>
          <w:sz w:val="24"/>
          <w:szCs w:val="24"/>
        </w:rPr>
        <w:t xml:space="preserve">Di pondok pesantren perlu mengembangkan pembudayaan IPTEK dalam proses pendidikannya. </w:t>
      </w:r>
      <w:proofErr w:type="gramStart"/>
      <w:r w:rsidRPr="00B9189E">
        <w:rPr>
          <w:rFonts w:ascii="Times New Roman" w:eastAsia="Times New Roman" w:hAnsi="Times New Roman" w:cs="Times New Roman"/>
          <w:sz w:val="24"/>
          <w:szCs w:val="24"/>
        </w:rPr>
        <w:t>Pembudayaan ini dapat dilakukan melalui berbagai jalur pendidikan yang selama ini dikelola di pondok pesantren, baik pendidikan formal, informal dan non-formal maupun melalui organisasi-organisasi sosial keagamaan yang juga menja</w:t>
      </w:r>
      <w:r w:rsidR="002517E9" w:rsidRPr="00B9189E">
        <w:rPr>
          <w:rFonts w:ascii="Times New Roman" w:eastAsia="Times New Roman" w:hAnsi="Times New Roman" w:cs="Times New Roman"/>
          <w:sz w:val="24"/>
          <w:szCs w:val="24"/>
        </w:rPr>
        <w:t>di garapan pendidikan pesantren</w:t>
      </w:r>
      <w:r w:rsidR="00B9189E">
        <w:rPr>
          <w:rFonts w:ascii="Times New Roman" w:eastAsia="Times New Roman" w:hAnsi="Times New Roman" w:cs="Times New Roman"/>
          <w:sz w:val="24"/>
          <w:szCs w:val="24"/>
        </w:rPr>
        <w:t>.</w:t>
      </w:r>
      <w:proofErr w:type="gramEnd"/>
    </w:p>
    <w:p w:rsidR="00B9189E" w:rsidRDefault="00CE3812" w:rsidP="00B9189E">
      <w:pPr>
        <w:spacing w:after="0" w:line="360" w:lineRule="auto"/>
        <w:ind w:firstLine="567"/>
        <w:jc w:val="both"/>
        <w:rPr>
          <w:rFonts w:ascii="Times New Roman" w:eastAsia="Times New Roman" w:hAnsi="Times New Roman" w:cs="Times New Roman"/>
          <w:sz w:val="24"/>
          <w:szCs w:val="24"/>
        </w:rPr>
      </w:pPr>
      <w:proofErr w:type="gramStart"/>
      <w:r w:rsidRPr="00B9189E">
        <w:rPr>
          <w:rFonts w:ascii="Times New Roman" w:eastAsia="Times New Roman" w:hAnsi="Times New Roman" w:cs="Times New Roman"/>
          <w:sz w:val="24"/>
          <w:szCs w:val="24"/>
        </w:rPr>
        <w:t>Pondok pesantren dituntut dengan cepat untuk mengapresiasi perkembangan dan kemajuan teknologi dalam rangka melahirkan masyarakat yang cerdas dan bermartabat yang ditandai dengan upaya belajar secara terus menerus untuk meningkatkan daya saing dunia pendidikan yang semakin kompetitif</w:t>
      </w:r>
      <w:r w:rsidR="00B9189E">
        <w:rPr>
          <w:rFonts w:ascii="Times New Roman" w:eastAsia="Times New Roman" w:hAnsi="Times New Roman" w:cs="Times New Roman"/>
          <w:sz w:val="24"/>
          <w:szCs w:val="24"/>
        </w:rPr>
        <w:t>.</w:t>
      </w:r>
      <w:proofErr w:type="gramEnd"/>
    </w:p>
    <w:p w:rsidR="001E3F9E" w:rsidRPr="00B9189E" w:rsidRDefault="002517E9" w:rsidP="00B9189E">
      <w:pPr>
        <w:spacing w:after="0" w:line="360" w:lineRule="auto"/>
        <w:ind w:firstLine="567"/>
        <w:jc w:val="both"/>
        <w:rPr>
          <w:rFonts w:ascii="Times New Roman" w:eastAsia="Times New Roman" w:hAnsi="Times New Roman" w:cs="Times New Roman"/>
          <w:sz w:val="24"/>
          <w:szCs w:val="24"/>
        </w:rPr>
      </w:pPr>
      <w:r w:rsidRPr="00B9189E">
        <w:rPr>
          <w:rFonts w:ascii="Times New Roman" w:eastAsia="Times New Roman" w:hAnsi="Times New Roman" w:cs="Times New Roman"/>
          <w:sz w:val="24"/>
          <w:szCs w:val="24"/>
        </w:rPr>
        <w:t xml:space="preserve">Untuk mewujudkan diri sebagai organisai pembelajaran, maka ada beberapa langkah yang harus dilakukan pondok pesantren yang mencakup adanya dukungan dari manajemen puncak (dalam hal ini </w:t>
      </w:r>
      <w:r w:rsidR="00BE7EB4">
        <w:rPr>
          <w:rFonts w:ascii="Times New Roman" w:eastAsia="Times New Roman" w:hAnsi="Times New Roman" w:cs="Times New Roman"/>
          <w:sz w:val="24"/>
          <w:szCs w:val="24"/>
        </w:rPr>
        <w:t>kiai</w:t>
      </w:r>
      <w:r w:rsidRPr="00B9189E">
        <w:rPr>
          <w:rFonts w:ascii="Times New Roman" w:eastAsia="Times New Roman" w:hAnsi="Times New Roman" w:cs="Times New Roman"/>
          <w:sz w:val="24"/>
          <w:szCs w:val="24"/>
        </w:rPr>
        <w:t>), pembudayaan pendidikan dan pelatihan untuk pengembangan SDM, pengembangan manajemen pendidikan dan sistem informasi yang berbasis teknologi informasi untuk menangkap dan mengikuti berbagai macam perubahan dan perubahan orientasi pembelajaran yang difokuskan pada perkembangan lingkungan kompetitif dan harus siap bersaing dalam meraih masa depan yang kompetitif</w:t>
      </w:r>
      <w:r w:rsidR="00B9189E">
        <w:rPr>
          <w:rFonts w:ascii="Times New Roman" w:eastAsia="Times New Roman" w:hAnsi="Times New Roman" w:cs="Times New Roman"/>
          <w:sz w:val="24"/>
          <w:szCs w:val="24"/>
        </w:rPr>
        <w:t>.</w:t>
      </w:r>
    </w:p>
    <w:p w:rsidR="00243E57" w:rsidRDefault="00243E57" w:rsidP="00AF7593">
      <w:pPr>
        <w:spacing w:after="0" w:line="360" w:lineRule="auto"/>
        <w:jc w:val="both"/>
        <w:rPr>
          <w:rFonts w:ascii="Times New Roman" w:eastAsia="Times New Roman" w:hAnsi="Times New Roman" w:cs="Times New Roman"/>
          <w:sz w:val="24"/>
          <w:szCs w:val="24"/>
        </w:rPr>
      </w:pPr>
    </w:p>
    <w:p w:rsidR="00243E57" w:rsidRDefault="00243E57" w:rsidP="00AF7593">
      <w:pPr>
        <w:spacing w:after="0" w:line="360" w:lineRule="auto"/>
        <w:jc w:val="both"/>
        <w:rPr>
          <w:rFonts w:ascii="Times New Roman" w:eastAsia="Times New Roman" w:hAnsi="Times New Roman" w:cs="Times New Roman"/>
          <w:sz w:val="24"/>
          <w:szCs w:val="24"/>
        </w:rPr>
      </w:pPr>
    </w:p>
    <w:p w:rsidR="00243E57" w:rsidRDefault="00243E57" w:rsidP="00AF7593">
      <w:pPr>
        <w:spacing w:after="0" w:line="360" w:lineRule="auto"/>
        <w:jc w:val="both"/>
        <w:rPr>
          <w:rFonts w:ascii="Times New Roman" w:eastAsia="Times New Roman" w:hAnsi="Times New Roman" w:cs="Times New Roman"/>
          <w:sz w:val="24"/>
          <w:szCs w:val="24"/>
        </w:rPr>
      </w:pPr>
    </w:p>
    <w:p w:rsidR="00B9189E" w:rsidRDefault="00B9189E">
      <w:pPr>
        <w:rPr>
          <w:rFonts w:ascii="Times New Roman" w:hAnsi="Times New Roman" w:cs="Times New Roman"/>
          <w:b/>
          <w:bCs/>
          <w:sz w:val="24"/>
          <w:szCs w:val="24"/>
        </w:rPr>
      </w:pPr>
      <w:r>
        <w:rPr>
          <w:rFonts w:ascii="Times New Roman" w:hAnsi="Times New Roman" w:cs="Times New Roman"/>
          <w:b/>
          <w:bCs/>
          <w:sz w:val="24"/>
          <w:szCs w:val="24"/>
        </w:rPr>
        <w:br w:type="page"/>
      </w:r>
    </w:p>
    <w:p w:rsidR="00834BF2" w:rsidRDefault="00834BF2" w:rsidP="00834BF2">
      <w:pPr>
        <w:spacing w:after="0" w:line="240" w:lineRule="auto"/>
        <w:jc w:val="center"/>
        <w:rPr>
          <w:rFonts w:ascii="Times New Roman" w:hAnsi="Times New Roman" w:cs="Times New Roman"/>
          <w:b/>
          <w:bCs/>
          <w:sz w:val="24"/>
          <w:szCs w:val="24"/>
        </w:rPr>
      </w:pPr>
      <w:r w:rsidRPr="00B609E0">
        <w:rPr>
          <w:rFonts w:ascii="Times New Roman" w:hAnsi="Times New Roman" w:cs="Times New Roman"/>
          <w:b/>
          <w:bCs/>
          <w:sz w:val="24"/>
          <w:szCs w:val="24"/>
        </w:rPr>
        <w:lastRenderedPageBreak/>
        <w:t>DAFTAR PUSTAKA</w:t>
      </w:r>
    </w:p>
    <w:p w:rsidR="00B609E0" w:rsidRPr="00B609E0" w:rsidRDefault="00B609E0" w:rsidP="00834BF2">
      <w:pPr>
        <w:spacing w:after="0" w:line="240" w:lineRule="auto"/>
        <w:jc w:val="center"/>
        <w:rPr>
          <w:rFonts w:ascii="Times New Roman" w:hAnsi="Times New Roman" w:cs="Times New Roman"/>
          <w:b/>
          <w:bCs/>
          <w:sz w:val="24"/>
          <w:szCs w:val="24"/>
        </w:rPr>
      </w:pPr>
    </w:p>
    <w:p w:rsidR="006B7A59" w:rsidRPr="006B7A59" w:rsidRDefault="006B7A59" w:rsidP="00B609E0">
      <w:pPr>
        <w:spacing w:after="0" w:line="240" w:lineRule="auto"/>
        <w:ind w:left="709" w:hanging="709"/>
        <w:jc w:val="both"/>
        <w:rPr>
          <w:rFonts w:asciiTheme="majorBidi" w:hAnsiTheme="majorBidi" w:cstheme="majorBidi"/>
          <w:sz w:val="24"/>
          <w:szCs w:val="24"/>
        </w:rPr>
      </w:pPr>
    </w:p>
    <w:p w:rsidR="006B7A59" w:rsidRPr="006B7A59" w:rsidRDefault="006B7A59" w:rsidP="00B609E0">
      <w:pPr>
        <w:spacing w:after="0" w:line="240" w:lineRule="auto"/>
        <w:ind w:left="709" w:hanging="709"/>
        <w:jc w:val="both"/>
        <w:rPr>
          <w:rFonts w:asciiTheme="majorBidi" w:eastAsia="Times New Roman" w:hAnsiTheme="majorBidi" w:cstheme="majorBidi"/>
          <w:sz w:val="24"/>
          <w:szCs w:val="24"/>
          <w:lang w:val="sv-SE"/>
        </w:rPr>
      </w:pPr>
      <w:proofErr w:type="gramStart"/>
      <w:r w:rsidRPr="006B7A59">
        <w:rPr>
          <w:rFonts w:asciiTheme="majorBidi" w:hAnsiTheme="majorBidi" w:cstheme="majorBidi"/>
          <w:sz w:val="24"/>
          <w:szCs w:val="24"/>
        </w:rPr>
        <w:t>Abd.A’la, (2006).</w:t>
      </w:r>
      <w:r w:rsidRPr="006B7A59">
        <w:rPr>
          <w:rFonts w:asciiTheme="majorBidi" w:hAnsiTheme="majorBidi" w:cstheme="majorBidi"/>
          <w:i/>
          <w:sz w:val="24"/>
          <w:szCs w:val="24"/>
        </w:rPr>
        <w:t>Pembaruan Pesantren.</w:t>
      </w:r>
      <w:proofErr w:type="gramEnd"/>
      <w:r w:rsidRPr="006B7A59">
        <w:rPr>
          <w:rFonts w:asciiTheme="majorBidi" w:hAnsiTheme="majorBidi" w:cstheme="majorBidi"/>
          <w:i/>
          <w:sz w:val="24"/>
          <w:szCs w:val="24"/>
        </w:rPr>
        <w:t xml:space="preserve"> </w:t>
      </w:r>
      <w:r w:rsidRPr="006B7A59">
        <w:rPr>
          <w:rFonts w:asciiTheme="majorBidi" w:eastAsia="Times New Roman" w:hAnsiTheme="majorBidi" w:cstheme="majorBidi"/>
          <w:sz w:val="24"/>
          <w:szCs w:val="24"/>
          <w:lang w:val="sv-SE"/>
        </w:rPr>
        <w:t xml:space="preserve">Yogyakarta: LKiS (Pustaka Pesantren). </w:t>
      </w:r>
    </w:p>
    <w:p w:rsidR="006B7A59" w:rsidRDefault="006B7A59" w:rsidP="00EC6576">
      <w:pPr>
        <w:spacing w:after="0" w:line="240" w:lineRule="auto"/>
        <w:ind w:left="709" w:hanging="709"/>
        <w:jc w:val="both"/>
        <w:rPr>
          <w:rFonts w:asciiTheme="majorBidi" w:hAnsiTheme="majorBidi" w:cstheme="majorBidi"/>
          <w:sz w:val="24"/>
          <w:szCs w:val="24"/>
        </w:rPr>
      </w:pPr>
    </w:p>
    <w:p w:rsidR="006B7A59" w:rsidRPr="006B7A59" w:rsidRDefault="006B7A59" w:rsidP="00EC6576">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Abdurrahman Wahid, (tt.) </w:t>
      </w:r>
      <w:r w:rsidRPr="006B7A59">
        <w:rPr>
          <w:rFonts w:asciiTheme="majorBidi" w:hAnsiTheme="majorBidi" w:cstheme="majorBidi"/>
          <w:i/>
          <w:sz w:val="24"/>
          <w:szCs w:val="24"/>
        </w:rPr>
        <w:t>Bunga Rampai Pesantren</w:t>
      </w:r>
      <w:r w:rsidRPr="006B7A59">
        <w:rPr>
          <w:rFonts w:asciiTheme="majorBidi" w:hAnsiTheme="majorBidi" w:cstheme="majorBidi"/>
          <w:sz w:val="24"/>
          <w:szCs w:val="24"/>
        </w:rPr>
        <w:t>, Jakarta: CV Darma Bhakti.</w:t>
      </w:r>
    </w:p>
    <w:p w:rsidR="006B7A59" w:rsidRDefault="006B7A59" w:rsidP="00EC6576">
      <w:pPr>
        <w:spacing w:after="0" w:line="240" w:lineRule="auto"/>
        <w:ind w:left="709" w:hanging="709"/>
        <w:jc w:val="both"/>
        <w:rPr>
          <w:rFonts w:asciiTheme="majorBidi" w:hAnsiTheme="majorBidi" w:cstheme="majorBidi"/>
          <w:sz w:val="24"/>
          <w:szCs w:val="24"/>
          <w:lang w:val="sv-SE"/>
        </w:rPr>
      </w:pPr>
    </w:p>
    <w:p w:rsidR="006B7A59" w:rsidRPr="006B7A59" w:rsidRDefault="006B7A59" w:rsidP="00EC6576">
      <w:pPr>
        <w:spacing w:after="0" w:line="240" w:lineRule="auto"/>
        <w:ind w:left="709" w:hanging="709"/>
        <w:jc w:val="both"/>
        <w:rPr>
          <w:rFonts w:asciiTheme="majorBidi" w:hAnsiTheme="majorBidi" w:cstheme="majorBidi"/>
          <w:sz w:val="24"/>
          <w:szCs w:val="24"/>
          <w:lang w:val="sv-SE"/>
        </w:rPr>
      </w:pPr>
      <w:r w:rsidRPr="006B7A59">
        <w:rPr>
          <w:rFonts w:asciiTheme="majorBidi" w:hAnsiTheme="majorBidi" w:cstheme="majorBidi"/>
          <w:sz w:val="24"/>
          <w:szCs w:val="24"/>
          <w:lang w:val="sv-SE"/>
        </w:rPr>
        <w:t xml:space="preserve">Adde Marup WS &amp; Haedar Nashir (eds,), (2003). </w:t>
      </w:r>
      <w:r w:rsidRPr="006B7A59">
        <w:rPr>
          <w:rFonts w:asciiTheme="majorBidi" w:hAnsiTheme="majorBidi" w:cstheme="majorBidi"/>
          <w:i/>
          <w:sz w:val="24"/>
          <w:szCs w:val="24"/>
          <w:lang w:val="sv-SE"/>
        </w:rPr>
        <w:t>Masa Depan Kamanusiaan</w:t>
      </w:r>
      <w:r w:rsidRPr="006B7A59">
        <w:rPr>
          <w:rFonts w:asciiTheme="majorBidi" w:hAnsiTheme="majorBidi" w:cstheme="majorBidi"/>
          <w:sz w:val="24"/>
          <w:szCs w:val="24"/>
          <w:lang w:val="sv-SE"/>
        </w:rPr>
        <w:t>, Yogyakarta, Penerbit Jendela dan UMY Yogyakarta.</w:t>
      </w:r>
    </w:p>
    <w:p w:rsidR="006B7A59" w:rsidRDefault="006B7A59" w:rsidP="00EC6576">
      <w:pPr>
        <w:spacing w:after="0" w:line="240" w:lineRule="auto"/>
        <w:ind w:left="709" w:hanging="709"/>
        <w:jc w:val="both"/>
        <w:rPr>
          <w:rFonts w:asciiTheme="majorBidi" w:hAnsiTheme="majorBidi" w:cstheme="majorBidi"/>
          <w:sz w:val="24"/>
          <w:szCs w:val="24"/>
        </w:rPr>
      </w:pPr>
    </w:p>
    <w:p w:rsidR="006B7A59" w:rsidRPr="006B7A59" w:rsidRDefault="006B7A59" w:rsidP="00EC6576">
      <w:pPr>
        <w:spacing w:after="0" w:line="240" w:lineRule="auto"/>
        <w:ind w:left="709" w:hanging="709"/>
        <w:jc w:val="both"/>
        <w:rPr>
          <w:rFonts w:asciiTheme="majorBidi" w:hAnsiTheme="majorBidi" w:cstheme="majorBidi"/>
          <w:sz w:val="24"/>
          <w:szCs w:val="24"/>
        </w:rPr>
      </w:pPr>
      <w:proofErr w:type="gramStart"/>
      <w:r w:rsidRPr="006B7A59">
        <w:rPr>
          <w:rFonts w:asciiTheme="majorBidi" w:hAnsiTheme="majorBidi" w:cstheme="majorBidi"/>
          <w:sz w:val="24"/>
          <w:szCs w:val="24"/>
        </w:rPr>
        <w:t>Dale, M. (2003).</w:t>
      </w:r>
      <w:r w:rsidRPr="006B7A59">
        <w:rPr>
          <w:rFonts w:asciiTheme="majorBidi" w:hAnsiTheme="majorBidi" w:cstheme="majorBidi"/>
          <w:i/>
          <w:iCs/>
          <w:sz w:val="24"/>
          <w:szCs w:val="24"/>
        </w:rPr>
        <w:t xml:space="preserve">Developing Management Skill </w:t>
      </w:r>
      <w:r w:rsidRPr="006B7A59">
        <w:rPr>
          <w:rFonts w:asciiTheme="majorBidi" w:hAnsiTheme="majorBidi" w:cstheme="majorBidi"/>
          <w:sz w:val="24"/>
          <w:szCs w:val="24"/>
        </w:rPr>
        <w:t>(Terjemahan).</w:t>
      </w:r>
      <w:proofErr w:type="gramEnd"/>
      <w:r w:rsidRPr="006B7A59">
        <w:rPr>
          <w:rFonts w:asciiTheme="majorBidi" w:hAnsiTheme="majorBidi" w:cstheme="majorBidi"/>
          <w:sz w:val="24"/>
          <w:szCs w:val="24"/>
        </w:rPr>
        <w:t xml:space="preserve"> Jakarta: PT. Gramedia.</w:t>
      </w:r>
    </w:p>
    <w:p w:rsidR="006B7A59" w:rsidRDefault="006B7A59" w:rsidP="00EC6576">
      <w:pPr>
        <w:spacing w:after="0" w:line="240" w:lineRule="auto"/>
        <w:ind w:left="709" w:hanging="709"/>
        <w:jc w:val="both"/>
        <w:rPr>
          <w:rFonts w:asciiTheme="majorBidi" w:eastAsia="Times New Roman" w:hAnsiTheme="majorBidi" w:cstheme="majorBidi"/>
          <w:sz w:val="24"/>
          <w:szCs w:val="24"/>
          <w:lang w:val="sv-SE"/>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lang w:val="sv-SE"/>
        </w:rPr>
      </w:pPr>
      <w:r w:rsidRPr="006B7A59">
        <w:rPr>
          <w:rFonts w:asciiTheme="majorBidi" w:eastAsia="Times New Roman" w:hAnsiTheme="majorBidi" w:cstheme="majorBidi"/>
          <w:sz w:val="24"/>
          <w:szCs w:val="24"/>
          <w:lang w:val="sv-SE"/>
        </w:rPr>
        <w:t>Depag RI. (2003)</w:t>
      </w:r>
      <w:r w:rsidRPr="006B7A59">
        <w:rPr>
          <w:rFonts w:asciiTheme="majorBidi" w:eastAsia="Times New Roman" w:hAnsiTheme="majorBidi" w:cstheme="majorBidi"/>
          <w:i/>
          <w:iCs/>
          <w:sz w:val="24"/>
          <w:szCs w:val="24"/>
          <w:lang w:val="sv-SE"/>
        </w:rPr>
        <w:t xml:space="preserve">. Pola pengembangan pondok pesantren. </w:t>
      </w:r>
      <w:r w:rsidRPr="006B7A59">
        <w:rPr>
          <w:rFonts w:asciiTheme="majorBidi" w:eastAsia="Times New Roman" w:hAnsiTheme="majorBidi" w:cstheme="majorBidi"/>
          <w:sz w:val="24"/>
          <w:szCs w:val="24"/>
          <w:lang w:val="sv-SE"/>
        </w:rPr>
        <w:t>Jakarta: Ditpekapotren Ditjen Kelembagaan Departemen Agama.</w:t>
      </w:r>
    </w:p>
    <w:p w:rsidR="006B7A59" w:rsidRDefault="006B7A59" w:rsidP="00EC6576">
      <w:pPr>
        <w:spacing w:after="0" w:line="240" w:lineRule="auto"/>
        <w:ind w:left="709" w:hanging="709"/>
        <w:jc w:val="both"/>
        <w:rPr>
          <w:rFonts w:asciiTheme="majorBidi" w:eastAsia="Times New Roman" w:hAnsiTheme="majorBidi" w:cstheme="majorBidi"/>
          <w:sz w:val="24"/>
          <w:szCs w:val="24"/>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rPr>
      </w:pPr>
      <w:r w:rsidRPr="006B7A59">
        <w:rPr>
          <w:rFonts w:asciiTheme="majorBidi" w:eastAsia="Times New Roman" w:hAnsiTheme="majorBidi" w:cstheme="majorBidi"/>
          <w:sz w:val="24"/>
          <w:szCs w:val="24"/>
        </w:rPr>
        <w:t>Djamaludin Ancok, (2007). “Organisasi Pembelajar (</w:t>
      </w:r>
      <w:r w:rsidRPr="006B7A59">
        <w:rPr>
          <w:rFonts w:asciiTheme="majorBidi" w:eastAsia="Times New Roman" w:hAnsiTheme="majorBidi" w:cstheme="majorBidi"/>
          <w:i/>
          <w:iCs/>
          <w:sz w:val="24"/>
          <w:szCs w:val="24"/>
        </w:rPr>
        <w:t>Learning Organization</w:t>
      </w:r>
      <w:r w:rsidRPr="006B7A59">
        <w:rPr>
          <w:rFonts w:asciiTheme="majorBidi" w:eastAsia="Times New Roman" w:hAnsiTheme="majorBidi" w:cstheme="majorBidi"/>
          <w:sz w:val="24"/>
          <w:szCs w:val="24"/>
        </w:rPr>
        <w:t xml:space="preserve">)”, (Artikel, tanggal 26 April 2007) </w:t>
      </w:r>
      <w:proofErr w:type="gramStart"/>
      <w:r w:rsidRPr="006B7A59">
        <w:rPr>
          <w:rFonts w:asciiTheme="majorBidi" w:eastAsia="Times New Roman" w:hAnsiTheme="majorBidi" w:cstheme="majorBidi"/>
          <w:sz w:val="24"/>
          <w:szCs w:val="24"/>
        </w:rPr>
        <w:t xml:space="preserve">dalam  </w:t>
      </w:r>
      <w:proofErr w:type="gramEnd"/>
      <w:r w:rsidR="00A63605" w:rsidRPr="00A63605">
        <w:fldChar w:fldCharType="begin"/>
      </w:r>
      <w:r w:rsidRPr="006B7A59">
        <w:rPr>
          <w:rFonts w:asciiTheme="majorBidi" w:hAnsiTheme="majorBidi" w:cstheme="majorBidi"/>
          <w:sz w:val="24"/>
          <w:szCs w:val="24"/>
        </w:rPr>
        <w:instrText xml:space="preserve"> HYPERLINK "http://ancok.staff.ugm.ac.id/h-8/alive-6-organisasi-pembelajar-organizational-learning.html" </w:instrText>
      </w:r>
      <w:r w:rsidR="00A63605" w:rsidRPr="00A63605">
        <w:fldChar w:fldCharType="separate"/>
      </w:r>
      <w:r w:rsidRPr="006B7A59">
        <w:rPr>
          <w:rStyle w:val="Hyperlink"/>
          <w:rFonts w:asciiTheme="majorBidi" w:eastAsia="Times New Roman" w:hAnsiTheme="majorBidi" w:cstheme="majorBidi"/>
          <w:sz w:val="24"/>
          <w:szCs w:val="24"/>
        </w:rPr>
        <w:t>http://ancok.staff.ugm.ac.id/h-8/alive-6-organisasi-pembelajar-organizational-learning.html</w:t>
      </w:r>
      <w:r w:rsidR="00A63605" w:rsidRPr="006B7A59">
        <w:rPr>
          <w:rStyle w:val="Hyperlink"/>
          <w:rFonts w:asciiTheme="majorBidi" w:eastAsia="Times New Roman" w:hAnsiTheme="majorBidi" w:cstheme="majorBidi"/>
          <w:sz w:val="24"/>
          <w:szCs w:val="24"/>
        </w:rPr>
        <w:fldChar w:fldCharType="end"/>
      </w:r>
      <w:r w:rsidRPr="006B7A59">
        <w:rPr>
          <w:rFonts w:asciiTheme="majorBidi" w:eastAsia="Times New Roman" w:hAnsiTheme="majorBidi" w:cstheme="majorBidi"/>
          <w:sz w:val="24"/>
          <w:szCs w:val="24"/>
        </w:rPr>
        <w:t xml:space="preserve"> Diakses pada tanggal 17 Januari 2012.</w:t>
      </w:r>
    </w:p>
    <w:p w:rsidR="006B7A59" w:rsidRDefault="006B7A59" w:rsidP="00834BF2">
      <w:pPr>
        <w:spacing w:after="0" w:line="240" w:lineRule="auto"/>
        <w:ind w:left="709" w:hanging="709"/>
        <w:jc w:val="both"/>
        <w:rPr>
          <w:rFonts w:asciiTheme="majorBidi" w:hAnsiTheme="majorBidi" w:cstheme="majorBidi"/>
          <w:sz w:val="24"/>
          <w:szCs w:val="24"/>
        </w:rPr>
      </w:pPr>
    </w:p>
    <w:p w:rsidR="006B7A59" w:rsidRPr="006B7A59" w:rsidRDefault="006B7A59" w:rsidP="00834BF2">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Edi Siregar, (2005), </w:t>
      </w:r>
      <w:r w:rsidRPr="006B7A59">
        <w:rPr>
          <w:rFonts w:asciiTheme="majorBidi" w:hAnsiTheme="majorBidi" w:cstheme="majorBidi"/>
          <w:i/>
          <w:sz w:val="24"/>
          <w:szCs w:val="24"/>
        </w:rPr>
        <w:t>Buku Cerdas,</w:t>
      </w:r>
      <w:r w:rsidRPr="006B7A59">
        <w:rPr>
          <w:rFonts w:asciiTheme="majorBidi" w:hAnsiTheme="majorBidi" w:cstheme="majorBidi"/>
          <w:sz w:val="24"/>
          <w:szCs w:val="24"/>
        </w:rPr>
        <w:t xml:space="preserve"> Jakarta, Delapratasa Publishing</w:t>
      </w:r>
    </w:p>
    <w:p w:rsidR="006B7A59" w:rsidRDefault="006B7A59" w:rsidP="00834BF2">
      <w:pPr>
        <w:spacing w:after="0" w:line="240" w:lineRule="auto"/>
        <w:ind w:left="709" w:hanging="709"/>
        <w:jc w:val="both"/>
        <w:rPr>
          <w:rFonts w:asciiTheme="majorBidi" w:hAnsiTheme="majorBidi" w:cstheme="majorBidi"/>
          <w:sz w:val="24"/>
          <w:szCs w:val="24"/>
        </w:rPr>
      </w:pPr>
    </w:p>
    <w:p w:rsidR="006B7A59" w:rsidRPr="006B7A59" w:rsidRDefault="006B7A59" w:rsidP="00834BF2">
      <w:pPr>
        <w:spacing w:after="0" w:line="240" w:lineRule="auto"/>
        <w:ind w:left="709" w:hanging="709"/>
        <w:jc w:val="both"/>
        <w:rPr>
          <w:rFonts w:asciiTheme="majorBidi" w:eastAsia="Times New Roman" w:hAnsiTheme="majorBidi" w:cstheme="majorBidi"/>
          <w:sz w:val="24"/>
          <w:szCs w:val="24"/>
        </w:rPr>
      </w:pPr>
      <w:r w:rsidRPr="006B7A59">
        <w:rPr>
          <w:rFonts w:asciiTheme="majorBidi" w:hAnsiTheme="majorBidi" w:cstheme="majorBidi"/>
          <w:sz w:val="24"/>
          <w:szCs w:val="24"/>
        </w:rPr>
        <w:t>Effendi Ibnoe, (2011), “</w:t>
      </w:r>
      <w:r w:rsidRPr="006B7A59">
        <w:rPr>
          <w:rFonts w:asciiTheme="majorBidi" w:eastAsia="Times New Roman" w:hAnsiTheme="majorBidi" w:cstheme="majorBidi"/>
          <w:sz w:val="24"/>
          <w:szCs w:val="24"/>
        </w:rPr>
        <w:t xml:space="preserve">Menjadikan Perusahaan Organisasi Pembelajar”(artikel, tanggal 11 November 2011) dalam website:  </w:t>
      </w:r>
      <w:hyperlink r:id="rId10" w:history="1">
        <w:r w:rsidRPr="006B7A59">
          <w:rPr>
            <w:rStyle w:val="Hyperlink"/>
            <w:rFonts w:asciiTheme="majorBidi" w:eastAsia="Times New Roman" w:hAnsiTheme="majorBidi" w:cstheme="majorBidi"/>
            <w:i/>
            <w:iCs/>
            <w:sz w:val="24"/>
            <w:szCs w:val="24"/>
          </w:rPr>
          <w:t>http://www.investor.co.id/home/</w:t>
        </w:r>
      </w:hyperlink>
      <w:r w:rsidRPr="006B7A59">
        <w:rPr>
          <w:rFonts w:asciiTheme="majorBidi" w:eastAsia="Times New Roman" w:hAnsiTheme="majorBidi" w:cstheme="majorBidi"/>
          <w:i/>
          <w:iCs/>
          <w:sz w:val="24"/>
          <w:szCs w:val="24"/>
        </w:rPr>
        <w:t xml:space="preserve">. </w:t>
      </w:r>
      <w:proofErr w:type="gramStart"/>
      <w:r w:rsidRPr="006B7A59">
        <w:rPr>
          <w:rFonts w:asciiTheme="majorBidi" w:eastAsia="Times New Roman" w:hAnsiTheme="majorBidi" w:cstheme="majorBidi"/>
          <w:sz w:val="24"/>
          <w:szCs w:val="24"/>
        </w:rPr>
        <w:t xml:space="preserve">Diakses pada tanggal </w:t>
      </w:r>
      <w:r w:rsidRPr="006B7A59">
        <w:rPr>
          <w:rFonts w:asciiTheme="majorBidi" w:hAnsiTheme="majorBidi" w:cstheme="majorBidi"/>
          <w:sz w:val="24"/>
          <w:szCs w:val="24"/>
        </w:rPr>
        <w:t>17</w:t>
      </w:r>
      <w:r w:rsidRPr="006B7A59">
        <w:rPr>
          <w:rFonts w:asciiTheme="majorBidi" w:eastAsia="Times New Roman" w:hAnsiTheme="majorBidi" w:cstheme="majorBidi"/>
          <w:sz w:val="24"/>
          <w:szCs w:val="24"/>
        </w:rPr>
        <w:t xml:space="preserve"> Januari 2012.</w:t>
      </w:r>
      <w:proofErr w:type="gramEnd"/>
    </w:p>
    <w:p w:rsidR="006B7A59" w:rsidRDefault="006B7A59" w:rsidP="00EC6576">
      <w:pPr>
        <w:spacing w:after="0" w:line="240" w:lineRule="auto"/>
        <w:ind w:left="709" w:hanging="709"/>
        <w:jc w:val="both"/>
        <w:rPr>
          <w:rFonts w:asciiTheme="majorBidi" w:hAnsiTheme="majorBidi" w:cstheme="majorBidi"/>
          <w:sz w:val="24"/>
          <w:szCs w:val="24"/>
        </w:rPr>
      </w:pPr>
    </w:p>
    <w:p w:rsidR="006B7A59" w:rsidRPr="006B7A59" w:rsidRDefault="006B7A59" w:rsidP="00EC6576">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Eka Danta Jaya Ginting</w:t>
      </w:r>
      <w:proofErr w:type="gramStart"/>
      <w:r w:rsidRPr="006B7A59">
        <w:rPr>
          <w:rFonts w:asciiTheme="majorBidi" w:hAnsiTheme="majorBidi" w:cstheme="majorBidi"/>
          <w:sz w:val="24"/>
          <w:szCs w:val="24"/>
        </w:rPr>
        <w:t>,  (</w:t>
      </w:r>
      <w:proofErr w:type="gramEnd"/>
      <w:r w:rsidRPr="006B7A59">
        <w:rPr>
          <w:rFonts w:asciiTheme="majorBidi" w:hAnsiTheme="majorBidi" w:cstheme="majorBidi"/>
          <w:sz w:val="24"/>
          <w:szCs w:val="24"/>
        </w:rPr>
        <w:t xml:space="preserve">2004). </w:t>
      </w:r>
      <w:r w:rsidRPr="006B7A59">
        <w:rPr>
          <w:rFonts w:asciiTheme="majorBidi" w:hAnsiTheme="majorBidi" w:cstheme="majorBidi"/>
          <w:i/>
          <w:iCs/>
          <w:sz w:val="24"/>
          <w:szCs w:val="24"/>
        </w:rPr>
        <w:t>Peranan Organisasi Pembelajaran Dalam Meningkatkan Kompetisi Kerja,</w:t>
      </w:r>
      <w:r w:rsidRPr="006B7A59">
        <w:rPr>
          <w:rFonts w:asciiTheme="majorBidi" w:hAnsiTheme="majorBidi" w:cstheme="majorBidi"/>
          <w:sz w:val="24"/>
          <w:szCs w:val="24"/>
        </w:rPr>
        <w:t xml:space="preserve"> (makalah, </w:t>
      </w:r>
      <w:r w:rsidRPr="006B7A59">
        <w:rPr>
          <w:rFonts w:asciiTheme="majorBidi" w:hAnsiTheme="majorBidi" w:cstheme="majorBidi"/>
          <w:i/>
          <w:iCs/>
          <w:sz w:val="24"/>
          <w:szCs w:val="24"/>
        </w:rPr>
        <w:t>digitized by USU digital library</w:t>
      </w:r>
      <w:r w:rsidRPr="006B7A59">
        <w:rPr>
          <w:rFonts w:asciiTheme="majorBidi" w:hAnsiTheme="majorBidi" w:cstheme="majorBidi"/>
          <w:sz w:val="24"/>
          <w:szCs w:val="24"/>
        </w:rPr>
        <w:t>). Sumatera Utara: Universitas Sumatera Utara (USU).</w:t>
      </w:r>
    </w:p>
    <w:p w:rsidR="006B7A59" w:rsidRDefault="006B7A59" w:rsidP="00EC6576">
      <w:pPr>
        <w:spacing w:after="0" w:line="240" w:lineRule="auto"/>
        <w:ind w:left="709" w:hanging="709"/>
        <w:jc w:val="both"/>
        <w:rPr>
          <w:rFonts w:asciiTheme="majorBidi" w:eastAsia="Times New Roman" w:hAnsiTheme="majorBidi" w:cstheme="majorBidi"/>
          <w:sz w:val="24"/>
          <w:szCs w:val="24"/>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lang w:val="sv-SE"/>
        </w:rPr>
      </w:pPr>
      <w:r w:rsidRPr="006B7A59">
        <w:rPr>
          <w:rFonts w:asciiTheme="majorBidi" w:eastAsia="Times New Roman" w:hAnsiTheme="majorBidi" w:cstheme="majorBidi"/>
          <w:sz w:val="24"/>
          <w:szCs w:val="24"/>
        </w:rPr>
        <w:t xml:space="preserve">Engking Soewarman Hasan. </w:t>
      </w:r>
      <w:proofErr w:type="gramStart"/>
      <w:r w:rsidRPr="006B7A59">
        <w:rPr>
          <w:rFonts w:asciiTheme="majorBidi" w:eastAsia="Times New Roman" w:hAnsiTheme="majorBidi" w:cstheme="majorBidi"/>
          <w:sz w:val="24"/>
          <w:szCs w:val="24"/>
        </w:rPr>
        <w:t>(2002)</w:t>
      </w:r>
      <w:r w:rsidRPr="006B7A59">
        <w:rPr>
          <w:rFonts w:asciiTheme="majorBidi" w:eastAsia="Times New Roman" w:hAnsiTheme="majorBidi" w:cstheme="majorBidi"/>
          <w:i/>
          <w:iCs/>
          <w:sz w:val="24"/>
          <w:szCs w:val="24"/>
        </w:rPr>
        <w:t xml:space="preserve"> “</w:t>
      </w:r>
      <w:r w:rsidRPr="006B7A59">
        <w:rPr>
          <w:rFonts w:asciiTheme="majorBidi" w:eastAsia="Times New Roman" w:hAnsiTheme="majorBidi" w:cstheme="majorBidi"/>
          <w:sz w:val="24"/>
          <w:szCs w:val="24"/>
        </w:rPr>
        <w:t>Keterpaduan penyelenggaraan pendidikan sekolah dengan pendidikan luar sekolah di Pesantren Darussalam Ciamis Jawa Barat”.</w:t>
      </w:r>
      <w:proofErr w:type="gramEnd"/>
      <w:r w:rsidRPr="006B7A59">
        <w:rPr>
          <w:rFonts w:asciiTheme="majorBidi" w:eastAsia="Times New Roman" w:hAnsiTheme="majorBidi" w:cstheme="majorBidi"/>
          <w:sz w:val="24"/>
          <w:szCs w:val="24"/>
        </w:rPr>
        <w:t xml:space="preserve"> (Tesis), dalam </w:t>
      </w:r>
      <w:r w:rsidRPr="006B7A59">
        <w:rPr>
          <w:rFonts w:asciiTheme="majorBidi" w:eastAsia="Times New Roman" w:hAnsiTheme="majorBidi" w:cstheme="majorBidi"/>
          <w:i/>
          <w:iCs/>
          <w:sz w:val="24"/>
          <w:szCs w:val="24"/>
          <w:u w:val="single"/>
          <w:lang w:val="sv-SE"/>
        </w:rPr>
        <w:t>http.//www.pps.upi.edu.//org.abstrakthesis/</w:t>
      </w:r>
      <w:r w:rsidRPr="006B7A59">
        <w:rPr>
          <w:rFonts w:asciiTheme="majorBidi" w:eastAsia="Times New Roman" w:hAnsiTheme="majorBidi" w:cstheme="majorBidi"/>
          <w:i/>
          <w:iCs/>
          <w:sz w:val="24"/>
          <w:szCs w:val="24"/>
          <w:lang w:val="sv-SE"/>
        </w:rPr>
        <w:t xml:space="preserve">/ </w:t>
      </w:r>
      <w:r w:rsidRPr="006B7A59">
        <w:rPr>
          <w:rFonts w:asciiTheme="majorBidi" w:eastAsia="Times New Roman" w:hAnsiTheme="majorBidi" w:cstheme="majorBidi"/>
          <w:sz w:val="24"/>
          <w:szCs w:val="24"/>
          <w:lang w:val="sv-SE"/>
        </w:rPr>
        <w:t>Diakses pada tanggal 13 Agustus 2006</w:t>
      </w:r>
    </w:p>
    <w:p w:rsidR="006B7A59" w:rsidRDefault="006B7A59" w:rsidP="00EC6576">
      <w:pPr>
        <w:spacing w:after="0" w:line="240" w:lineRule="auto"/>
        <w:ind w:left="709" w:hanging="709"/>
        <w:jc w:val="both"/>
        <w:rPr>
          <w:rFonts w:asciiTheme="majorBidi" w:hAnsiTheme="majorBidi" w:cstheme="majorBidi"/>
          <w:sz w:val="24"/>
          <w:szCs w:val="24"/>
        </w:rPr>
      </w:pPr>
    </w:p>
    <w:p w:rsidR="006B7A59" w:rsidRPr="006B7A59" w:rsidRDefault="006B7A59" w:rsidP="00EC6576">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Fathor Rachman, (2007). </w:t>
      </w:r>
      <w:r w:rsidRPr="006B7A59">
        <w:rPr>
          <w:rFonts w:asciiTheme="majorBidi" w:hAnsiTheme="majorBidi" w:cstheme="majorBidi"/>
          <w:i/>
          <w:iCs/>
          <w:sz w:val="24"/>
          <w:szCs w:val="24"/>
        </w:rPr>
        <w:t>Manajememen Pendidikan Berbasis Nilai-nilai Pesantren (Studi Analisis di Lembaga Tarbiyatul Mu’alliman Al-Islamiyan (TMI) Pondok Pesantren Al-Amien Prenduan Sumenep,</w:t>
      </w:r>
      <w:r w:rsidRPr="006B7A59">
        <w:rPr>
          <w:rFonts w:asciiTheme="majorBidi" w:hAnsiTheme="majorBidi" w:cstheme="majorBidi"/>
          <w:sz w:val="24"/>
          <w:szCs w:val="24"/>
        </w:rPr>
        <w:t xml:space="preserve"> (Tesis, Universitas Negerti Yogyakarta, 2007). Tidak Dipublikasikan.</w:t>
      </w:r>
    </w:p>
    <w:p w:rsidR="006B7A59" w:rsidRDefault="006B7A59" w:rsidP="00834BF2">
      <w:pPr>
        <w:spacing w:after="0" w:line="240" w:lineRule="auto"/>
        <w:ind w:left="709" w:hanging="709"/>
        <w:jc w:val="both"/>
        <w:rPr>
          <w:rFonts w:asciiTheme="majorBidi" w:hAnsiTheme="majorBidi" w:cstheme="majorBidi"/>
          <w:sz w:val="24"/>
          <w:szCs w:val="24"/>
        </w:rPr>
      </w:pPr>
    </w:p>
    <w:p w:rsidR="006B7A59" w:rsidRPr="006B7A59" w:rsidRDefault="006B7A59" w:rsidP="00834BF2">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Francis Fukuyama &amp; Samuel P. Huntington, (2005), </w:t>
      </w:r>
      <w:r w:rsidRPr="006B7A59">
        <w:rPr>
          <w:rFonts w:asciiTheme="majorBidi" w:hAnsiTheme="majorBidi" w:cstheme="majorBidi"/>
          <w:i/>
          <w:sz w:val="24"/>
          <w:szCs w:val="24"/>
        </w:rPr>
        <w:t>The Future of The World Order, Masa depan peradaban dalam cengkraman demokrasi liberal versus pluralism</w:t>
      </w:r>
      <w:r w:rsidRPr="006B7A59">
        <w:rPr>
          <w:rFonts w:asciiTheme="majorBidi" w:hAnsiTheme="majorBidi" w:cstheme="majorBidi"/>
          <w:sz w:val="24"/>
          <w:szCs w:val="24"/>
        </w:rPr>
        <w:t>, (terj, Ahmad Faridl Ma’ruf), Yogyakarta, IRCisoD.</w:t>
      </w:r>
    </w:p>
    <w:p w:rsidR="006B7A59" w:rsidRDefault="006B7A59" w:rsidP="00EC6576">
      <w:pPr>
        <w:spacing w:after="0" w:line="240" w:lineRule="auto"/>
        <w:ind w:left="709" w:hanging="709"/>
        <w:jc w:val="both"/>
        <w:rPr>
          <w:rFonts w:asciiTheme="majorBidi" w:hAnsiTheme="majorBidi" w:cstheme="majorBidi"/>
          <w:sz w:val="24"/>
          <w:szCs w:val="24"/>
        </w:rPr>
      </w:pPr>
    </w:p>
    <w:p w:rsidR="006B7A59" w:rsidRPr="006B7A59" w:rsidRDefault="006B7A59" w:rsidP="00B26DE3">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H. </w:t>
      </w:r>
      <w:r w:rsidRPr="006B7A59">
        <w:rPr>
          <w:rFonts w:asciiTheme="majorBidi" w:hAnsiTheme="majorBidi" w:cstheme="majorBidi"/>
          <w:bCs/>
          <w:sz w:val="24"/>
          <w:szCs w:val="24"/>
        </w:rPr>
        <w:t>Baharuddin HS,</w:t>
      </w:r>
      <w:r w:rsidRPr="006B7A59">
        <w:rPr>
          <w:rFonts w:asciiTheme="majorBidi" w:hAnsiTheme="majorBidi" w:cstheme="majorBidi"/>
          <w:sz w:val="24"/>
          <w:szCs w:val="24"/>
        </w:rPr>
        <w:t>(2007) “</w:t>
      </w:r>
      <w:r w:rsidRPr="006B7A59">
        <w:rPr>
          <w:rFonts w:asciiTheme="majorBidi" w:hAnsiTheme="majorBidi" w:cstheme="majorBidi"/>
          <w:bCs/>
          <w:iCs/>
          <w:sz w:val="24"/>
          <w:szCs w:val="24"/>
        </w:rPr>
        <w:t>Peluang dan Tantangan Pondok Pesantrendalam Era Globalisasi”</w:t>
      </w:r>
      <w:r w:rsidRPr="00B26DE3">
        <w:rPr>
          <w:rFonts w:asciiTheme="majorBidi" w:hAnsiTheme="majorBidi" w:cstheme="majorBidi"/>
          <w:sz w:val="24"/>
          <w:szCs w:val="24"/>
        </w:rPr>
        <w:t>(Makalah</w:t>
      </w:r>
      <w:r w:rsidR="00B26DE3">
        <w:rPr>
          <w:rFonts w:asciiTheme="majorBidi" w:hAnsiTheme="majorBidi" w:cstheme="majorBidi"/>
          <w:sz w:val="24"/>
          <w:szCs w:val="24"/>
        </w:rPr>
        <w:t>, tangga</w:t>
      </w:r>
      <w:r w:rsidRPr="006B7A59">
        <w:rPr>
          <w:rFonts w:asciiTheme="majorBidi" w:hAnsiTheme="majorBidi" w:cstheme="majorBidi"/>
          <w:sz w:val="24"/>
          <w:szCs w:val="24"/>
        </w:rPr>
        <w:t xml:space="preserve">l 1 Sepember 2007) diakses dari </w:t>
      </w:r>
      <w:r w:rsidRPr="006B7A59">
        <w:rPr>
          <w:rFonts w:asciiTheme="majorBidi" w:hAnsiTheme="majorBidi" w:cstheme="majorBidi"/>
          <w:sz w:val="24"/>
          <w:szCs w:val="24"/>
        </w:rPr>
        <w:lastRenderedPageBreak/>
        <w:t>(</w:t>
      </w:r>
      <w:hyperlink r:id="rId11" w:history="1">
        <w:r w:rsidRPr="006B7A59">
          <w:rPr>
            <w:rStyle w:val="Hyperlink"/>
            <w:rFonts w:asciiTheme="majorBidi" w:hAnsiTheme="majorBidi" w:cstheme="majorBidi"/>
            <w:i/>
            <w:sz w:val="24"/>
            <w:szCs w:val="24"/>
          </w:rPr>
          <w:t>http://www.pmiicamar.com/index. content=article</w:t>
        </w:r>
      </w:hyperlink>
      <w:r w:rsidRPr="006B7A59">
        <w:rPr>
          <w:rFonts w:asciiTheme="majorBidi" w:hAnsiTheme="majorBidi" w:cstheme="majorBidi"/>
          <w:i/>
          <w:sz w:val="24"/>
          <w:szCs w:val="24"/>
        </w:rPr>
        <w:t>)</w:t>
      </w:r>
      <w:r w:rsidRPr="006B7A59">
        <w:rPr>
          <w:rFonts w:asciiTheme="majorBidi" w:hAnsiTheme="majorBidi" w:cstheme="majorBidi"/>
          <w:sz w:val="24"/>
          <w:szCs w:val="24"/>
        </w:rPr>
        <w:t xml:space="preserve"> diposting oleh penulisnya tanggal 19 April 2010, dan Diakses pada tanggal 10 Agustus 2010.</w:t>
      </w:r>
    </w:p>
    <w:p w:rsidR="006B7A59" w:rsidRDefault="006B7A59" w:rsidP="00EC6576">
      <w:pPr>
        <w:spacing w:after="0" w:line="240" w:lineRule="auto"/>
        <w:ind w:left="709" w:hanging="709"/>
        <w:jc w:val="both"/>
        <w:rPr>
          <w:rFonts w:asciiTheme="majorBidi" w:hAnsiTheme="majorBidi" w:cstheme="majorBidi"/>
          <w:sz w:val="24"/>
          <w:szCs w:val="24"/>
          <w:lang w:val="sv-SE"/>
        </w:rPr>
      </w:pPr>
    </w:p>
    <w:p w:rsidR="006B7A59" w:rsidRPr="006B7A59" w:rsidRDefault="006B7A59" w:rsidP="00EC6576">
      <w:pPr>
        <w:spacing w:after="0" w:line="240" w:lineRule="auto"/>
        <w:ind w:left="709" w:hanging="709"/>
        <w:jc w:val="both"/>
        <w:rPr>
          <w:rFonts w:asciiTheme="majorBidi" w:hAnsiTheme="majorBidi" w:cstheme="majorBidi"/>
          <w:sz w:val="24"/>
          <w:szCs w:val="24"/>
          <w:lang w:val="sv-SE"/>
        </w:rPr>
      </w:pPr>
      <w:r w:rsidRPr="006B7A59">
        <w:rPr>
          <w:rFonts w:asciiTheme="majorBidi" w:hAnsiTheme="majorBidi" w:cstheme="majorBidi"/>
          <w:sz w:val="24"/>
          <w:szCs w:val="24"/>
          <w:lang w:val="sv-SE"/>
        </w:rPr>
        <w:t xml:space="preserve">H.A.R. Tilaar, (1998). </w:t>
      </w:r>
      <w:r w:rsidRPr="006B7A59">
        <w:rPr>
          <w:rFonts w:asciiTheme="majorBidi" w:hAnsiTheme="majorBidi" w:cstheme="majorBidi"/>
          <w:i/>
          <w:iCs/>
          <w:sz w:val="24"/>
          <w:szCs w:val="24"/>
          <w:lang w:val="sv-SE"/>
        </w:rPr>
        <w:t>Beberapa Agenda Reformasi Pendidikan Nasional dalam Perspektif Abad 21.</w:t>
      </w:r>
      <w:r w:rsidRPr="006B7A59">
        <w:rPr>
          <w:rFonts w:asciiTheme="majorBidi" w:hAnsiTheme="majorBidi" w:cstheme="majorBidi"/>
          <w:sz w:val="24"/>
          <w:szCs w:val="24"/>
          <w:lang w:val="sv-SE"/>
        </w:rPr>
        <w:t xml:space="preserve"> Jakarta: Penerbit Tera Indonesia.</w:t>
      </w:r>
    </w:p>
    <w:p w:rsidR="006B7A59" w:rsidRDefault="006B7A59" w:rsidP="00834BF2">
      <w:pPr>
        <w:spacing w:after="0" w:line="240" w:lineRule="auto"/>
        <w:ind w:left="709" w:hanging="709"/>
        <w:jc w:val="both"/>
        <w:rPr>
          <w:rFonts w:asciiTheme="majorBidi" w:hAnsiTheme="majorBidi" w:cstheme="majorBidi"/>
          <w:sz w:val="24"/>
          <w:szCs w:val="24"/>
        </w:rPr>
      </w:pPr>
    </w:p>
    <w:p w:rsidR="006B7A59" w:rsidRPr="006B7A59" w:rsidRDefault="006B7A59" w:rsidP="00834BF2">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H.A.R. Tilaar, (2004), </w:t>
      </w:r>
      <w:r w:rsidRPr="006B7A59">
        <w:rPr>
          <w:rFonts w:asciiTheme="majorBidi" w:hAnsiTheme="majorBidi" w:cstheme="majorBidi"/>
          <w:i/>
          <w:sz w:val="24"/>
          <w:szCs w:val="24"/>
        </w:rPr>
        <w:t>Multikulturalisme, Tantangan-tantangan global mada depan dalam transformasi Pendidikan Nasional,</w:t>
      </w:r>
      <w:r w:rsidRPr="006B7A59">
        <w:rPr>
          <w:rFonts w:asciiTheme="majorBidi" w:hAnsiTheme="majorBidi" w:cstheme="majorBidi"/>
          <w:sz w:val="24"/>
          <w:szCs w:val="24"/>
        </w:rPr>
        <w:t xml:space="preserve"> Jakarta: PT Gramedia Widiasarana Indonesia, Grasindo.</w:t>
      </w:r>
    </w:p>
    <w:p w:rsidR="006B7A59" w:rsidRDefault="006B7A59" w:rsidP="00EC6576">
      <w:pPr>
        <w:spacing w:after="0" w:line="240" w:lineRule="auto"/>
        <w:ind w:left="709" w:hanging="709"/>
        <w:jc w:val="both"/>
        <w:rPr>
          <w:rFonts w:asciiTheme="majorBidi" w:eastAsia="Times New Roman" w:hAnsiTheme="majorBidi" w:cstheme="majorBidi"/>
          <w:sz w:val="24"/>
          <w:szCs w:val="24"/>
          <w:lang w:val="sv-SE"/>
        </w:rPr>
      </w:pPr>
    </w:p>
    <w:p w:rsidR="006B7A59" w:rsidRPr="006B7A59" w:rsidRDefault="006B7A59" w:rsidP="006B7A59">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H</w:t>
      </w:r>
      <w:r>
        <w:rPr>
          <w:rFonts w:asciiTheme="majorBidi" w:hAnsiTheme="majorBidi" w:cstheme="majorBidi"/>
          <w:sz w:val="24"/>
          <w:szCs w:val="24"/>
        </w:rPr>
        <w:t>.</w:t>
      </w:r>
      <w:r w:rsidRPr="006B7A59">
        <w:rPr>
          <w:rFonts w:asciiTheme="majorBidi" w:hAnsiTheme="majorBidi" w:cstheme="majorBidi"/>
          <w:sz w:val="24"/>
          <w:szCs w:val="24"/>
        </w:rPr>
        <w:t>M</w:t>
      </w:r>
      <w:r>
        <w:rPr>
          <w:rFonts w:asciiTheme="majorBidi" w:hAnsiTheme="majorBidi" w:cstheme="majorBidi"/>
          <w:sz w:val="24"/>
          <w:szCs w:val="24"/>
        </w:rPr>
        <w:t>.</w:t>
      </w:r>
      <w:r w:rsidRPr="006B7A59">
        <w:rPr>
          <w:rFonts w:asciiTheme="majorBidi" w:hAnsiTheme="majorBidi" w:cstheme="majorBidi"/>
          <w:sz w:val="24"/>
          <w:szCs w:val="24"/>
        </w:rPr>
        <w:t xml:space="preserve"> Amin Haedari, dkk. (2004), </w:t>
      </w:r>
      <w:r w:rsidRPr="006B7A59">
        <w:rPr>
          <w:rFonts w:asciiTheme="majorBidi" w:hAnsiTheme="majorBidi" w:cstheme="majorBidi"/>
          <w:i/>
          <w:sz w:val="24"/>
          <w:szCs w:val="24"/>
        </w:rPr>
        <w:t>Masa depan pesantren, dalam tantangan modernitas dan tantangan kompleksitas global</w:t>
      </w:r>
      <w:r w:rsidRPr="006B7A59">
        <w:rPr>
          <w:rFonts w:asciiTheme="majorBidi" w:hAnsiTheme="majorBidi" w:cstheme="majorBidi"/>
          <w:sz w:val="24"/>
          <w:szCs w:val="24"/>
        </w:rPr>
        <w:t>, Jakarta: IRD Press.</w:t>
      </w:r>
    </w:p>
    <w:p w:rsidR="006B7A59" w:rsidRDefault="006B7A59" w:rsidP="00EC6576">
      <w:pPr>
        <w:spacing w:after="0" w:line="240" w:lineRule="auto"/>
        <w:ind w:left="709" w:hanging="709"/>
        <w:jc w:val="both"/>
        <w:rPr>
          <w:rFonts w:asciiTheme="majorBidi" w:eastAsia="Times New Roman" w:hAnsiTheme="majorBidi" w:cstheme="majorBidi"/>
          <w:sz w:val="24"/>
          <w:szCs w:val="24"/>
          <w:lang w:val="sv-SE"/>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lang w:val="sv-SE"/>
        </w:rPr>
      </w:pPr>
      <w:r w:rsidRPr="006B7A59">
        <w:rPr>
          <w:rFonts w:asciiTheme="majorBidi" w:eastAsia="Times New Roman" w:hAnsiTheme="majorBidi" w:cstheme="majorBidi"/>
          <w:sz w:val="24"/>
          <w:szCs w:val="24"/>
          <w:lang w:val="sv-SE"/>
        </w:rPr>
        <w:t xml:space="preserve">H.M. Arifin, (1991), </w:t>
      </w:r>
      <w:r w:rsidRPr="006B7A59">
        <w:rPr>
          <w:rFonts w:asciiTheme="majorBidi" w:eastAsia="Times New Roman" w:hAnsiTheme="majorBidi" w:cstheme="majorBidi"/>
          <w:i/>
          <w:iCs/>
          <w:sz w:val="24"/>
          <w:szCs w:val="24"/>
          <w:lang w:val="sv-SE"/>
        </w:rPr>
        <w:t>Kapita selekta pendidikan (Islam dan umum)</w:t>
      </w:r>
      <w:r w:rsidRPr="006B7A59">
        <w:rPr>
          <w:rFonts w:asciiTheme="majorBidi" w:eastAsia="Times New Roman" w:hAnsiTheme="majorBidi" w:cstheme="majorBidi"/>
          <w:sz w:val="24"/>
          <w:szCs w:val="24"/>
          <w:lang w:val="sv-SE"/>
        </w:rPr>
        <w:t>. Jakarta: Bumi Aksara.</w:t>
      </w:r>
    </w:p>
    <w:p w:rsidR="006B7A59" w:rsidRDefault="006B7A59" w:rsidP="00EC6576">
      <w:pPr>
        <w:spacing w:after="0" w:line="240" w:lineRule="auto"/>
        <w:ind w:left="709" w:hanging="709"/>
        <w:jc w:val="both"/>
        <w:rPr>
          <w:rFonts w:asciiTheme="majorBidi" w:eastAsia="Times New Roman" w:hAnsiTheme="majorBidi" w:cstheme="majorBidi"/>
          <w:sz w:val="24"/>
          <w:szCs w:val="24"/>
          <w:lang w:val="sv-SE"/>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lang w:val="sv-SE"/>
        </w:rPr>
      </w:pPr>
      <w:r w:rsidRPr="006B7A59">
        <w:rPr>
          <w:rFonts w:asciiTheme="majorBidi" w:eastAsia="Times New Roman" w:hAnsiTheme="majorBidi" w:cstheme="majorBidi"/>
          <w:sz w:val="24"/>
          <w:szCs w:val="24"/>
          <w:lang w:val="sv-SE"/>
        </w:rPr>
        <w:t xml:space="preserve">Halim, </w:t>
      </w:r>
      <w:r w:rsidRPr="006B7A59">
        <w:rPr>
          <w:rFonts w:asciiTheme="majorBidi" w:eastAsia="Times New Roman" w:hAnsiTheme="majorBidi" w:cstheme="majorBidi"/>
          <w:i/>
          <w:iCs/>
          <w:sz w:val="24"/>
          <w:szCs w:val="24"/>
          <w:lang w:val="sv-SE"/>
        </w:rPr>
        <w:t>et.al.,</w:t>
      </w:r>
      <w:r w:rsidRPr="006B7A59">
        <w:rPr>
          <w:rFonts w:asciiTheme="majorBidi" w:eastAsia="Times New Roman" w:hAnsiTheme="majorBidi" w:cstheme="majorBidi"/>
          <w:sz w:val="24"/>
          <w:szCs w:val="24"/>
        </w:rPr>
        <w:t>(</w:t>
      </w:r>
      <w:proofErr w:type="gramStart"/>
      <w:r w:rsidRPr="006B7A59">
        <w:rPr>
          <w:rFonts w:asciiTheme="majorBidi" w:eastAsia="Times New Roman" w:hAnsiTheme="majorBidi" w:cstheme="majorBidi"/>
          <w:sz w:val="24"/>
          <w:szCs w:val="24"/>
        </w:rPr>
        <w:t>eds</w:t>
      </w:r>
      <w:proofErr w:type="gramEnd"/>
      <w:r w:rsidRPr="006B7A59">
        <w:rPr>
          <w:rFonts w:asciiTheme="majorBidi" w:eastAsia="Times New Roman" w:hAnsiTheme="majorBidi" w:cstheme="majorBidi"/>
          <w:sz w:val="24"/>
          <w:szCs w:val="24"/>
        </w:rPr>
        <w:t xml:space="preserve">.) (2005). </w:t>
      </w:r>
      <w:r w:rsidRPr="006B7A59">
        <w:rPr>
          <w:rFonts w:asciiTheme="majorBidi" w:eastAsia="Times New Roman" w:hAnsiTheme="majorBidi" w:cstheme="majorBidi"/>
          <w:i/>
          <w:iCs/>
          <w:sz w:val="24"/>
          <w:szCs w:val="24"/>
          <w:lang w:val="sv-SE"/>
        </w:rPr>
        <w:t>Manajemen pesantren.</w:t>
      </w:r>
      <w:r w:rsidRPr="006B7A59">
        <w:rPr>
          <w:rFonts w:asciiTheme="majorBidi" w:eastAsia="Times New Roman" w:hAnsiTheme="majorBidi" w:cstheme="majorBidi"/>
          <w:sz w:val="24"/>
          <w:szCs w:val="24"/>
          <w:lang w:val="sv-SE"/>
        </w:rPr>
        <w:t>Yogyakarta: LkiS, Pustaka Pesantren.</w:t>
      </w:r>
    </w:p>
    <w:p w:rsidR="006B7A59" w:rsidRDefault="006B7A59" w:rsidP="00EC6576">
      <w:pPr>
        <w:spacing w:after="0" w:line="240" w:lineRule="auto"/>
        <w:ind w:left="709" w:hanging="709"/>
        <w:jc w:val="both"/>
        <w:rPr>
          <w:rFonts w:asciiTheme="majorBidi" w:eastAsia="Times New Roman" w:hAnsiTheme="majorBidi" w:cstheme="majorBidi"/>
          <w:sz w:val="24"/>
          <w:szCs w:val="24"/>
          <w:lang w:val="sv-SE"/>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lang w:val="sv-SE"/>
        </w:rPr>
      </w:pPr>
      <w:r w:rsidRPr="006B7A59">
        <w:rPr>
          <w:rFonts w:asciiTheme="majorBidi" w:eastAsia="Times New Roman" w:hAnsiTheme="majorBidi" w:cstheme="majorBidi"/>
          <w:sz w:val="24"/>
          <w:szCs w:val="24"/>
          <w:lang w:val="sv-SE"/>
        </w:rPr>
        <w:t xml:space="preserve">Hamdan Farchan &amp; Syarifuddin. (2005). </w:t>
      </w:r>
      <w:r w:rsidRPr="006B7A59">
        <w:rPr>
          <w:rFonts w:asciiTheme="majorBidi" w:eastAsia="Times New Roman" w:hAnsiTheme="majorBidi" w:cstheme="majorBidi"/>
          <w:i/>
          <w:iCs/>
          <w:sz w:val="24"/>
          <w:szCs w:val="24"/>
          <w:lang w:val="sv-SE"/>
        </w:rPr>
        <w:t>Titik tengkar pesantren, resolusi konflik masyarakat pesantren</w:t>
      </w:r>
      <w:r w:rsidRPr="006B7A59">
        <w:rPr>
          <w:rFonts w:asciiTheme="majorBidi" w:eastAsia="Times New Roman" w:hAnsiTheme="majorBidi" w:cstheme="majorBidi"/>
          <w:sz w:val="24"/>
          <w:szCs w:val="24"/>
          <w:lang w:val="sv-SE"/>
        </w:rPr>
        <w:t>. Yogyakarta: Pilar Religia.</w:t>
      </w:r>
    </w:p>
    <w:p w:rsidR="006B7A59" w:rsidRDefault="006B7A59" w:rsidP="00EC6576">
      <w:pPr>
        <w:spacing w:after="0" w:line="240" w:lineRule="auto"/>
        <w:ind w:left="709" w:hanging="709"/>
        <w:jc w:val="both"/>
        <w:rPr>
          <w:rFonts w:asciiTheme="majorBidi" w:hAnsiTheme="majorBidi" w:cstheme="majorBidi"/>
          <w:sz w:val="24"/>
          <w:szCs w:val="24"/>
        </w:rPr>
      </w:pPr>
    </w:p>
    <w:p w:rsidR="006B7A59" w:rsidRPr="006B7A59" w:rsidRDefault="006B7A59" w:rsidP="00EC6576">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Husaini Usman, (2006). </w:t>
      </w:r>
      <w:r w:rsidRPr="006B7A59">
        <w:rPr>
          <w:rFonts w:asciiTheme="majorBidi" w:hAnsiTheme="majorBidi" w:cstheme="majorBidi"/>
          <w:i/>
          <w:iCs/>
          <w:sz w:val="24"/>
          <w:szCs w:val="24"/>
        </w:rPr>
        <w:t>Manajemen; Teori, Praktek dan Riset Pendidikan</w:t>
      </w:r>
      <w:r w:rsidRPr="006B7A59">
        <w:rPr>
          <w:rFonts w:asciiTheme="majorBidi" w:hAnsiTheme="majorBidi" w:cstheme="majorBidi"/>
          <w:sz w:val="24"/>
          <w:szCs w:val="24"/>
        </w:rPr>
        <w:t>. Jakarta: Bumi Aksara.</w:t>
      </w:r>
    </w:p>
    <w:p w:rsidR="006B7A59" w:rsidRDefault="006B7A59" w:rsidP="00834BF2">
      <w:pPr>
        <w:spacing w:after="0" w:line="240" w:lineRule="auto"/>
        <w:ind w:left="709" w:hanging="709"/>
        <w:jc w:val="both"/>
        <w:rPr>
          <w:rFonts w:asciiTheme="majorBidi" w:hAnsiTheme="majorBidi" w:cstheme="majorBidi"/>
          <w:sz w:val="24"/>
          <w:szCs w:val="24"/>
          <w:lang w:val="sv-SE"/>
        </w:rPr>
      </w:pPr>
    </w:p>
    <w:p w:rsidR="006B7A59" w:rsidRPr="006B7A59" w:rsidRDefault="006B7A59" w:rsidP="00834BF2">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lang w:val="sv-SE"/>
        </w:rPr>
        <w:t xml:space="preserve">Imam Tholkhah &amp; Ahmad Barizi. (2004), </w:t>
      </w:r>
      <w:r w:rsidRPr="006B7A59">
        <w:rPr>
          <w:rFonts w:asciiTheme="majorBidi" w:hAnsiTheme="majorBidi" w:cstheme="majorBidi"/>
          <w:i/>
          <w:iCs/>
          <w:sz w:val="24"/>
          <w:szCs w:val="24"/>
          <w:lang w:val="sv-SE"/>
        </w:rPr>
        <w:t>Membuka jendela pendidikan, mengurai akar tradisi dan integrasi keilmuan pendidikan Islam.</w:t>
      </w:r>
      <w:r w:rsidRPr="006B7A59">
        <w:rPr>
          <w:rFonts w:asciiTheme="majorBidi" w:hAnsiTheme="majorBidi" w:cstheme="majorBidi"/>
          <w:sz w:val="24"/>
          <w:szCs w:val="24"/>
        </w:rPr>
        <w:t>Jakarta: PT RajaGrafindo Persada.</w:t>
      </w:r>
    </w:p>
    <w:p w:rsidR="006B7A59" w:rsidRDefault="006B7A59" w:rsidP="00EC6576">
      <w:pPr>
        <w:spacing w:after="0" w:line="240" w:lineRule="auto"/>
        <w:ind w:left="709" w:hanging="709"/>
        <w:jc w:val="both"/>
        <w:rPr>
          <w:rFonts w:asciiTheme="majorBidi" w:eastAsia="Times New Roman" w:hAnsiTheme="majorBidi" w:cstheme="majorBidi"/>
          <w:sz w:val="24"/>
          <w:szCs w:val="24"/>
          <w:lang w:val="sv-SE"/>
        </w:rPr>
      </w:pPr>
    </w:p>
    <w:p w:rsidR="006B7A59" w:rsidRPr="006B7A59" w:rsidRDefault="006B7A59" w:rsidP="00EC6576">
      <w:pPr>
        <w:spacing w:after="0" w:line="240" w:lineRule="auto"/>
        <w:ind w:left="709" w:hanging="709"/>
        <w:jc w:val="both"/>
        <w:rPr>
          <w:rFonts w:asciiTheme="majorBidi" w:eastAsia="Times New Roman" w:hAnsiTheme="majorBidi" w:cstheme="majorBidi"/>
          <w:i/>
          <w:iCs/>
          <w:sz w:val="24"/>
          <w:szCs w:val="24"/>
          <w:u w:val="single"/>
          <w:lang w:val="sv-SE"/>
        </w:rPr>
      </w:pPr>
      <w:r w:rsidRPr="006B7A59">
        <w:rPr>
          <w:rFonts w:asciiTheme="majorBidi" w:eastAsia="Times New Roman" w:hAnsiTheme="majorBidi" w:cstheme="majorBidi"/>
          <w:sz w:val="24"/>
          <w:szCs w:val="24"/>
          <w:lang w:val="sv-SE"/>
        </w:rPr>
        <w:t xml:space="preserve">Lily Zakiyah Munir, </w:t>
      </w:r>
      <w:r w:rsidRPr="006B7A59">
        <w:rPr>
          <w:rFonts w:asciiTheme="majorBidi" w:eastAsia="Times New Roman" w:hAnsiTheme="majorBidi" w:cstheme="majorBidi"/>
          <w:sz w:val="24"/>
          <w:szCs w:val="24"/>
        </w:rPr>
        <w:t>(2005), “Pesantren harus pertahankan jati dirinya”(wawancara) d</w:t>
      </w:r>
      <w:r w:rsidRPr="006B7A59">
        <w:rPr>
          <w:rFonts w:asciiTheme="majorBidi" w:eastAsia="Times New Roman" w:hAnsiTheme="majorBidi" w:cstheme="majorBidi"/>
          <w:sz w:val="24"/>
          <w:szCs w:val="24"/>
          <w:lang w:val="sv-SE"/>
        </w:rPr>
        <w:t xml:space="preserve">alam  </w:t>
      </w:r>
      <w:hyperlink r:id="rId12" w:history="1">
        <w:r w:rsidRPr="006B7A59">
          <w:rPr>
            <w:rFonts w:asciiTheme="majorBidi" w:eastAsia="Times New Roman" w:hAnsiTheme="majorBidi" w:cstheme="majorBidi"/>
            <w:i/>
            <w:iCs/>
            <w:sz w:val="24"/>
            <w:szCs w:val="24"/>
            <w:u w:val="single"/>
            <w:lang w:val="sv-SE"/>
          </w:rPr>
          <w:t>http://islamlib.com/id/index.php?page=article&amp;id=940</w:t>
        </w:r>
      </w:hyperlink>
      <w:r w:rsidRPr="006B7A59">
        <w:rPr>
          <w:rFonts w:asciiTheme="majorBidi" w:eastAsia="Times New Roman" w:hAnsiTheme="majorBidi" w:cstheme="majorBidi"/>
          <w:i/>
          <w:iCs/>
          <w:sz w:val="24"/>
          <w:szCs w:val="24"/>
          <w:u w:val="single"/>
          <w:lang w:val="sv-SE"/>
        </w:rPr>
        <w:t>.</w:t>
      </w:r>
      <w:r w:rsidRPr="006B7A59">
        <w:rPr>
          <w:rFonts w:asciiTheme="majorBidi" w:eastAsia="Times New Roman" w:hAnsiTheme="majorBidi" w:cstheme="majorBidi"/>
          <w:sz w:val="24"/>
          <w:szCs w:val="24"/>
          <w:lang w:val="sv-SE"/>
        </w:rPr>
        <w:t>Diakses pada tanggal 13 Agustus 2006</w:t>
      </w:r>
    </w:p>
    <w:p w:rsidR="006B7A59" w:rsidRDefault="006B7A59" w:rsidP="00EC6576">
      <w:pPr>
        <w:spacing w:after="0" w:line="240" w:lineRule="auto"/>
        <w:ind w:left="709" w:hanging="709"/>
        <w:jc w:val="both"/>
        <w:rPr>
          <w:rFonts w:asciiTheme="majorBidi" w:hAnsiTheme="majorBidi" w:cstheme="majorBidi"/>
          <w:sz w:val="24"/>
          <w:szCs w:val="24"/>
        </w:rPr>
      </w:pPr>
    </w:p>
    <w:p w:rsidR="006B7A59" w:rsidRPr="006B7A59" w:rsidRDefault="006B7A59" w:rsidP="00EC6576">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M. Dian Nafi’, dkk, (2007). </w:t>
      </w:r>
      <w:r w:rsidRPr="006B7A59">
        <w:rPr>
          <w:rFonts w:asciiTheme="majorBidi" w:hAnsiTheme="majorBidi" w:cstheme="majorBidi"/>
          <w:i/>
          <w:sz w:val="24"/>
          <w:szCs w:val="24"/>
        </w:rPr>
        <w:t>Praksis Pembelajaran Pesantren</w:t>
      </w:r>
      <w:r w:rsidRPr="006B7A59">
        <w:rPr>
          <w:rFonts w:asciiTheme="majorBidi" w:hAnsiTheme="majorBidi" w:cstheme="majorBidi"/>
          <w:sz w:val="24"/>
          <w:szCs w:val="24"/>
        </w:rPr>
        <w:t>, Yogyakarta: PT LKis Pelangi Aksara dan Forum Pesantren Yayasan Selasih.</w:t>
      </w:r>
    </w:p>
    <w:p w:rsidR="006B7A59" w:rsidRDefault="006B7A59" w:rsidP="00EC6576">
      <w:pPr>
        <w:spacing w:after="0" w:line="240" w:lineRule="auto"/>
        <w:ind w:left="709" w:hanging="709"/>
        <w:jc w:val="both"/>
        <w:rPr>
          <w:rFonts w:asciiTheme="majorBidi" w:hAnsiTheme="majorBidi" w:cstheme="majorBidi"/>
          <w:sz w:val="24"/>
          <w:szCs w:val="24"/>
        </w:rPr>
      </w:pPr>
    </w:p>
    <w:p w:rsidR="006B7A59" w:rsidRPr="006B7A59" w:rsidRDefault="006B7A59" w:rsidP="00EC6576">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Martin Van Bruinessen, (1999). </w:t>
      </w:r>
      <w:r w:rsidRPr="006B7A59">
        <w:rPr>
          <w:rFonts w:asciiTheme="majorBidi" w:hAnsiTheme="majorBidi" w:cstheme="majorBidi"/>
          <w:i/>
          <w:sz w:val="24"/>
          <w:szCs w:val="24"/>
        </w:rPr>
        <w:t>Kitab Kuning: Pesantren dan tatekat, tradisi-tradisi Islam di Indonesia,</w:t>
      </w:r>
      <w:r w:rsidRPr="006B7A59">
        <w:rPr>
          <w:rFonts w:asciiTheme="majorBidi" w:hAnsiTheme="majorBidi" w:cstheme="majorBidi"/>
          <w:sz w:val="24"/>
          <w:szCs w:val="24"/>
        </w:rPr>
        <w:t xml:space="preserve"> cet. III. Jakarta: Penerbit Mizan.</w:t>
      </w:r>
    </w:p>
    <w:p w:rsidR="006B7A59" w:rsidRDefault="006B7A59" w:rsidP="00EC6576">
      <w:pPr>
        <w:spacing w:after="0" w:line="240" w:lineRule="auto"/>
        <w:ind w:left="709" w:hanging="709"/>
        <w:jc w:val="both"/>
        <w:rPr>
          <w:rFonts w:asciiTheme="majorBidi" w:eastAsia="Times New Roman" w:hAnsiTheme="majorBidi" w:cstheme="majorBidi"/>
          <w:sz w:val="24"/>
          <w:szCs w:val="24"/>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rPr>
      </w:pPr>
      <w:r w:rsidRPr="006B7A59">
        <w:rPr>
          <w:rFonts w:asciiTheme="majorBidi" w:eastAsia="Times New Roman" w:hAnsiTheme="majorBidi" w:cstheme="majorBidi"/>
          <w:sz w:val="24"/>
          <w:szCs w:val="24"/>
        </w:rPr>
        <w:t xml:space="preserve">Mastuhu, (1994), </w:t>
      </w:r>
      <w:r w:rsidRPr="006B7A59">
        <w:rPr>
          <w:rFonts w:asciiTheme="majorBidi" w:eastAsia="Times New Roman" w:hAnsiTheme="majorBidi" w:cstheme="majorBidi"/>
          <w:i/>
          <w:iCs/>
          <w:sz w:val="24"/>
          <w:szCs w:val="24"/>
        </w:rPr>
        <w:t>Dinamika sistem pendidikan pesantren: suatu kajian tentang unsur dan nilai sistem pendidikan pesantren.</w:t>
      </w:r>
      <w:r w:rsidRPr="006B7A59">
        <w:rPr>
          <w:rFonts w:asciiTheme="majorBidi" w:eastAsia="Times New Roman" w:hAnsiTheme="majorBidi" w:cstheme="majorBidi"/>
          <w:sz w:val="24"/>
          <w:szCs w:val="24"/>
        </w:rPr>
        <w:t xml:space="preserve"> Jakarta: INIS</w:t>
      </w:r>
    </w:p>
    <w:p w:rsidR="006B7A59" w:rsidRDefault="006B7A59" w:rsidP="00B609E0">
      <w:pPr>
        <w:spacing w:after="0" w:line="240" w:lineRule="auto"/>
        <w:ind w:left="709" w:hanging="709"/>
        <w:jc w:val="both"/>
        <w:rPr>
          <w:rFonts w:asciiTheme="majorBidi" w:hAnsiTheme="majorBidi" w:cstheme="majorBidi"/>
          <w:sz w:val="24"/>
          <w:szCs w:val="24"/>
        </w:rPr>
      </w:pPr>
    </w:p>
    <w:p w:rsidR="006B7A59" w:rsidRPr="006B7A59" w:rsidRDefault="006B7A59" w:rsidP="00B609E0">
      <w:pPr>
        <w:spacing w:after="0" w:line="240" w:lineRule="auto"/>
        <w:ind w:left="709" w:hanging="709"/>
        <w:jc w:val="both"/>
        <w:rPr>
          <w:rFonts w:asciiTheme="majorBidi" w:eastAsia="Times New Roman" w:hAnsiTheme="majorBidi" w:cstheme="majorBidi"/>
          <w:sz w:val="24"/>
          <w:szCs w:val="24"/>
          <w:lang w:val="fi-FI"/>
        </w:rPr>
      </w:pPr>
      <w:r w:rsidRPr="006B7A59">
        <w:rPr>
          <w:rFonts w:asciiTheme="majorBidi" w:hAnsiTheme="majorBidi" w:cstheme="majorBidi"/>
          <w:sz w:val="24"/>
          <w:szCs w:val="24"/>
        </w:rPr>
        <w:t xml:space="preserve">Miski Anwar (2003), dalam tulisannya yang berjudul “Tradisi Pesantren di Tengah Transformasi Sosial” dalam buku karya A.Z. Fanani &amp; Elly el-Fajri (Peny.) </w:t>
      </w:r>
      <w:r w:rsidRPr="006B7A59">
        <w:rPr>
          <w:rFonts w:asciiTheme="majorBidi" w:hAnsiTheme="majorBidi" w:cstheme="majorBidi"/>
          <w:sz w:val="24"/>
          <w:szCs w:val="24"/>
          <w:lang w:val="sv-SE"/>
        </w:rPr>
        <w:t>“</w:t>
      </w:r>
      <w:r w:rsidRPr="006B7A59">
        <w:rPr>
          <w:rFonts w:asciiTheme="majorBidi" w:hAnsiTheme="majorBidi" w:cstheme="majorBidi"/>
          <w:i/>
          <w:sz w:val="24"/>
          <w:szCs w:val="24"/>
          <w:lang w:val="sv-SE"/>
        </w:rPr>
        <w:t xml:space="preserve">Menggagas Pesantren Masa Depan, Geliat suara santri untuk Indonesia Baru”. </w:t>
      </w:r>
      <w:r w:rsidRPr="006B7A59">
        <w:rPr>
          <w:rFonts w:asciiTheme="majorBidi" w:hAnsiTheme="majorBidi" w:cstheme="majorBidi"/>
          <w:sz w:val="24"/>
          <w:szCs w:val="24"/>
          <w:lang w:val="sv-SE"/>
        </w:rPr>
        <w:t>Yogyakarta, Penerbit Qalam (Qirtas).</w:t>
      </w:r>
    </w:p>
    <w:p w:rsidR="006B7A59" w:rsidRDefault="006B7A59" w:rsidP="00EC6576">
      <w:pPr>
        <w:spacing w:after="0" w:line="240" w:lineRule="auto"/>
        <w:ind w:left="709" w:hanging="709"/>
        <w:jc w:val="both"/>
        <w:rPr>
          <w:rFonts w:asciiTheme="majorBidi" w:eastAsia="Times New Roman" w:hAnsiTheme="majorBidi" w:cstheme="majorBidi"/>
          <w:sz w:val="24"/>
          <w:szCs w:val="24"/>
          <w:lang w:val="sv-SE"/>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lang w:val="sv-SE"/>
        </w:rPr>
      </w:pPr>
      <w:r w:rsidRPr="006B7A59">
        <w:rPr>
          <w:rFonts w:asciiTheme="majorBidi" w:eastAsia="Times New Roman" w:hAnsiTheme="majorBidi" w:cstheme="majorBidi"/>
          <w:sz w:val="24"/>
          <w:szCs w:val="24"/>
          <w:lang w:val="sv-SE"/>
        </w:rPr>
        <w:lastRenderedPageBreak/>
        <w:t xml:space="preserve">Mujamil Qomar. (2006). </w:t>
      </w:r>
      <w:r w:rsidRPr="006B7A59">
        <w:rPr>
          <w:rFonts w:asciiTheme="majorBidi" w:eastAsia="Times New Roman" w:hAnsiTheme="majorBidi" w:cstheme="majorBidi"/>
          <w:i/>
          <w:iCs/>
          <w:sz w:val="24"/>
          <w:szCs w:val="24"/>
          <w:lang w:val="sv-SE"/>
        </w:rPr>
        <w:t>Pesantren: dari transformasi metodologi menuju demokratisasi institusi</w:t>
      </w:r>
      <w:r w:rsidRPr="006B7A59">
        <w:rPr>
          <w:rFonts w:asciiTheme="majorBidi" w:eastAsia="Times New Roman" w:hAnsiTheme="majorBidi" w:cstheme="majorBidi"/>
          <w:sz w:val="24"/>
          <w:szCs w:val="24"/>
          <w:lang w:val="sv-SE"/>
        </w:rPr>
        <w:t>. Jakarta: Penerbit Erlangga.</w:t>
      </w:r>
    </w:p>
    <w:p w:rsidR="006B7A59" w:rsidRDefault="006B7A59" w:rsidP="00834BF2">
      <w:pPr>
        <w:spacing w:after="0" w:line="240" w:lineRule="auto"/>
        <w:ind w:left="709" w:hanging="709"/>
        <w:jc w:val="both"/>
        <w:rPr>
          <w:rFonts w:asciiTheme="majorBidi" w:hAnsiTheme="majorBidi" w:cstheme="majorBidi"/>
          <w:sz w:val="24"/>
          <w:szCs w:val="24"/>
        </w:rPr>
      </w:pPr>
    </w:p>
    <w:p w:rsidR="006B7A59" w:rsidRPr="006B7A59" w:rsidRDefault="006B7A59" w:rsidP="00834BF2">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Nurcholish Madjid, (1997), </w:t>
      </w:r>
      <w:r w:rsidRPr="006B7A59">
        <w:rPr>
          <w:rFonts w:asciiTheme="majorBidi" w:hAnsiTheme="majorBidi" w:cstheme="majorBidi"/>
          <w:i/>
          <w:sz w:val="24"/>
          <w:szCs w:val="24"/>
        </w:rPr>
        <w:t>Bilik-bilik pesantren, sebuah potret perjalanan</w:t>
      </w:r>
      <w:r w:rsidRPr="006B7A59">
        <w:rPr>
          <w:rFonts w:asciiTheme="majorBidi" w:hAnsiTheme="majorBidi" w:cstheme="majorBidi"/>
          <w:sz w:val="24"/>
          <w:szCs w:val="24"/>
        </w:rPr>
        <w:t>, Jakarta: Penerbit Paramadina.</w:t>
      </w:r>
    </w:p>
    <w:p w:rsidR="006B7A59" w:rsidRDefault="006B7A59" w:rsidP="00834BF2">
      <w:pPr>
        <w:spacing w:after="0" w:line="240" w:lineRule="auto"/>
        <w:ind w:left="709" w:hanging="709"/>
        <w:jc w:val="both"/>
        <w:rPr>
          <w:rFonts w:asciiTheme="majorBidi" w:hAnsiTheme="majorBidi" w:cstheme="majorBidi"/>
          <w:sz w:val="24"/>
          <w:szCs w:val="24"/>
        </w:rPr>
      </w:pPr>
    </w:p>
    <w:p w:rsidR="006B7A59" w:rsidRPr="006B7A59" w:rsidRDefault="006B7A59" w:rsidP="00834BF2">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Nurcholish Madjid, (2000), </w:t>
      </w:r>
      <w:r w:rsidRPr="006B7A59">
        <w:rPr>
          <w:rFonts w:asciiTheme="majorBidi" w:hAnsiTheme="majorBidi" w:cstheme="majorBidi"/>
          <w:i/>
          <w:sz w:val="24"/>
          <w:szCs w:val="24"/>
        </w:rPr>
        <w:t>Islam Doktrin dan Peradaban, Sebuah telaah kritis tentang masalah keimanan, kemanusiaan dan kemodernan</w:t>
      </w:r>
      <w:r w:rsidRPr="006B7A59">
        <w:rPr>
          <w:rFonts w:asciiTheme="majorBidi" w:hAnsiTheme="majorBidi" w:cstheme="majorBidi"/>
          <w:sz w:val="24"/>
          <w:szCs w:val="24"/>
        </w:rPr>
        <w:t xml:space="preserve">. </w:t>
      </w:r>
      <w:proofErr w:type="gramStart"/>
      <w:r w:rsidRPr="006B7A59">
        <w:rPr>
          <w:rFonts w:asciiTheme="majorBidi" w:hAnsiTheme="majorBidi" w:cstheme="majorBidi"/>
          <w:sz w:val="24"/>
          <w:szCs w:val="24"/>
        </w:rPr>
        <w:t>cet.IV</w:t>
      </w:r>
      <w:proofErr w:type="gramEnd"/>
      <w:r w:rsidRPr="006B7A59">
        <w:rPr>
          <w:rFonts w:asciiTheme="majorBidi" w:hAnsiTheme="majorBidi" w:cstheme="majorBidi"/>
          <w:sz w:val="24"/>
          <w:szCs w:val="24"/>
        </w:rPr>
        <w:t>. Jakarta: Paramadina.</w:t>
      </w:r>
    </w:p>
    <w:p w:rsidR="006B7A59" w:rsidRDefault="006B7A59" w:rsidP="00B609E0">
      <w:pPr>
        <w:spacing w:after="0" w:line="240" w:lineRule="auto"/>
        <w:ind w:left="709" w:hanging="709"/>
        <w:jc w:val="both"/>
        <w:rPr>
          <w:rFonts w:asciiTheme="majorBidi" w:hAnsiTheme="majorBidi" w:cstheme="majorBidi"/>
          <w:sz w:val="24"/>
          <w:szCs w:val="24"/>
          <w:lang w:val="sv-SE"/>
        </w:rPr>
      </w:pPr>
    </w:p>
    <w:p w:rsidR="006B7A59" w:rsidRPr="006B7A59" w:rsidRDefault="006B7A59" w:rsidP="00B609E0">
      <w:pPr>
        <w:spacing w:after="0" w:line="240" w:lineRule="auto"/>
        <w:ind w:left="709" w:hanging="709"/>
        <w:jc w:val="both"/>
        <w:rPr>
          <w:rFonts w:asciiTheme="majorBidi" w:hAnsiTheme="majorBidi" w:cstheme="majorBidi"/>
          <w:sz w:val="24"/>
          <w:szCs w:val="24"/>
          <w:lang w:val="sv-SE"/>
        </w:rPr>
      </w:pPr>
      <w:r w:rsidRPr="006B7A59">
        <w:rPr>
          <w:rFonts w:asciiTheme="majorBidi" w:hAnsiTheme="majorBidi" w:cstheme="majorBidi"/>
          <w:sz w:val="24"/>
          <w:szCs w:val="24"/>
          <w:lang w:val="sv-SE"/>
        </w:rPr>
        <w:t>Saiful Huda, (2003), dalam tulisannya “Pesantren dan Proses Pembangunan Bangsa” dalam buku A.Z. Fanani &amp; Elly el-Fajri (Penyunting), “</w:t>
      </w:r>
      <w:r w:rsidRPr="006B7A59">
        <w:rPr>
          <w:rFonts w:asciiTheme="majorBidi" w:hAnsiTheme="majorBidi" w:cstheme="majorBidi"/>
          <w:i/>
          <w:sz w:val="24"/>
          <w:szCs w:val="24"/>
          <w:lang w:val="sv-SE"/>
        </w:rPr>
        <w:t xml:space="preserve">Menggagas Pesantren Masa Depan, Geliat suara santri untuk Indonesia Baru”. </w:t>
      </w:r>
      <w:r w:rsidRPr="006B7A59">
        <w:rPr>
          <w:rFonts w:asciiTheme="majorBidi" w:hAnsiTheme="majorBidi" w:cstheme="majorBidi"/>
          <w:sz w:val="24"/>
          <w:szCs w:val="24"/>
          <w:lang w:val="sv-SE"/>
        </w:rPr>
        <w:t>Yogyakarta, Penerbit Qalam (Qirtas).</w:t>
      </w:r>
    </w:p>
    <w:p w:rsidR="006B7A59" w:rsidRDefault="006B7A59" w:rsidP="00EC6576">
      <w:pPr>
        <w:spacing w:after="0" w:line="240" w:lineRule="auto"/>
        <w:ind w:left="709" w:hanging="709"/>
        <w:jc w:val="both"/>
        <w:rPr>
          <w:rFonts w:asciiTheme="majorBidi" w:hAnsiTheme="majorBidi" w:cstheme="majorBidi"/>
          <w:color w:val="000000"/>
          <w:sz w:val="24"/>
          <w:szCs w:val="24"/>
        </w:rPr>
      </w:pPr>
    </w:p>
    <w:p w:rsidR="006B7A59" w:rsidRPr="006B7A59" w:rsidRDefault="006B7A59" w:rsidP="00EC6576">
      <w:pPr>
        <w:spacing w:after="0" w:line="240" w:lineRule="auto"/>
        <w:ind w:left="709" w:hanging="709"/>
        <w:jc w:val="both"/>
        <w:rPr>
          <w:rFonts w:asciiTheme="majorBidi" w:hAnsiTheme="majorBidi" w:cstheme="majorBidi"/>
          <w:color w:val="000000"/>
          <w:sz w:val="24"/>
          <w:szCs w:val="24"/>
        </w:rPr>
      </w:pPr>
      <w:r w:rsidRPr="006B7A59">
        <w:rPr>
          <w:rFonts w:asciiTheme="majorBidi" w:hAnsiTheme="majorBidi" w:cstheme="majorBidi"/>
          <w:color w:val="000000"/>
          <w:sz w:val="24"/>
          <w:szCs w:val="24"/>
        </w:rPr>
        <w:t xml:space="preserve">Sange, P.M. (1990). </w:t>
      </w:r>
      <w:r w:rsidRPr="006B7A59">
        <w:rPr>
          <w:rFonts w:asciiTheme="majorBidi" w:hAnsiTheme="majorBidi" w:cstheme="majorBidi"/>
          <w:i/>
          <w:iCs/>
          <w:color w:val="000000"/>
          <w:sz w:val="24"/>
          <w:szCs w:val="24"/>
        </w:rPr>
        <w:t xml:space="preserve">The Fifth Dicipline: The Art &amp; Practice of </w:t>
      </w:r>
      <w:proofErr w:type="gramStart"/>
      <w:r w:rsidRPr="006B7A59">
        <w:rPr>
          <w:rFonts w:asciiTheme="majorBidi" w:hAnsiTheme="majorBidi" w:cstheme="majorBidi"/>
          <w:i/>
          <w:iCs/>
          <w:color w:val="000000"/>
          <w:sz w:val="24"/>
          <w:szCs w:val="24"/>
        </w:rPr>
        <w:t>The</w:t>
      </w:r>
      <w:proofErr w:type="gramEnd"/>
      <w:r w:rsidRPr="006B7A59">
        <w:rPr>
          <w:rFonts w:asciiTheme="majorBidi" w:hAnsiTheme="majorBidi" w:cstheme="majorBidi"/>
          <w:i/>
          <w:iCs/>
          <w:color w:val="000000"/>
          <w:sz w:val="24"/>
          <w:szCs w:val="24"/>
        </w:rPr>
        <w:t xml:space="preserve"> Learning Organization</w:t>
      </w:r>
      <w:r w:rsidRPr="006B7A59">
        <w:rPr>
          <w:rFonts w:asciiTheme="majorBidi" w:hAnsiTheme="majorBidi" w:cstheme="majorBidi"/>
          <w:color w:val="000000"/>
          <w:sz w:val="24"/>
          <w:szCs w:val="24"/>
        </w:rPr>
        <w:t>. New York: Double D.</w:t>
      </w:r>
    </w:p>
    <w:p w:rsidR="006B7A59" w:rsidRDefault="006B7A59" w:rsidP="00EC6576">
      <w:pPr>
        <w:spacing w:after="0" w:line="240" w:lineRule="auto"/>
        <w:ind w:left="709" w:hanging="709"/>
        <w:jc w:val="both"/>
        <w:rPr>
          <w:rFonts w:asciiTheme="majorBidi" w:eastAsia="Times New Roman" w:hAnsiTheme="majorBidi" w:cstheme="majorBidi"/>
          <w:sz w:val="24"/>
          <w:szCs w:val="24"/>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rPr>
      </w:pPr>
      <w:r w:rsidRPr="006B7A59">
        <w:rPr>
          <w:rFonts w:asciiTheme="majorBidi" w:eastAsia="Times New Roman" w:hAnsiTheme="majorBidi" w:cstheme="majorBidi"/>
          <w:sz w:val="24"/>
          <w:szCs w:val="24"/>
        </w:rPr>
        <w:t xml:space="preserve">Senge, P., Ross, R., </w:t>
      </w:r>
      <w:r w:rsidRPr="006B7A59">
        <w:rPr>
          <w:rFonts w:asciiTheme="majorBidi" w:eastAsia="Times New Roman" w:hAnsiTheme="majorBidi" w:cstheme="majorBidi"/>
          <w:i/>
          <w:iCs/>
          <w:sz w:val="24"/>
          <w:szCs w:val="24"/>
        </w:rPr>
        <w:t>et.al.</w:t>
      </w:r>
      <w:r w:rsidRPr="006B7A59">
        <w:rPr>
          <w:rFonts w:asciiTheme="majorBidi" w:eastAsia="Times New Roman" w:hAnsiTheme="majorBidi" w:cstheme="majorBidi"/>
          <w:sz w:val="24"/>
          <w:szCs w:val="24"/>
        </w:rPr>
        <w:t xml:space="preserve"> (1999). </w:t>
      </w:r>
      <w:r w:rsidRPr="006B7A59">
        <w:rPr>
          <w:rFonts w:asciiTheme="majorBidi" w:eastAsia="Times New Roman" w:hAnsiTheme="majorBidi" w:cstheme="majorBidi"/>
          <w:i/>
          <w:iCs/>
          <w:sz w:val="24"/>
          <w:szCs w:val="24"/>
        </w:rPr>
        <w:t>The Dance of Change: The Challenges of   Sustaining Momentum in a Learning Organization.</w:t>
      </w:r>
      <w:r w:rsidRPr="006B7A59">
        <w:rPr>
          <w:rFonts w:asciiTheme="majorBidi" w:eastAsia="Times New Roman" w:hAnsiTheme="majorBidi" w:cstheme="majorBidi"/>
          <w:sz w:val="24"/>
          <w:szCs w:val="24"/>
        </w:rPr>
        <w:t xml:space="preserve"> New </w:t>
      </w:r>
      <w:proofErr w:type="gramStart"/>
      <w:r w:rsidRPr="006B7A59">
        <w:rPr>
          <w:rFonts w:asciiTheme="majorBidi" w:eastAsia="Times New Roman" w:hAnsiTheme="majorBidi" w:cstheme="majorBidi"/>
          <w:sz w:val="24"/>
          <w:szCs w:val="24"/>
        </w:rPr>
        <w:t>York :</w:t>
      </w:r>
      <w:proofErr w:type="gramEnd"/>
      <w:r w:rsidRPr="006B7A59">
        <w:rPr>
          <w:rFonts w:asciiTheme="majorBidi" w:eastAsia="Times New Roman" w:hAnsiTheme="majorBidi" w:cstheme="majorBidi"/>
          <w:sz w:val="24"/>
          <w:szCs w:val="24"/>
        </w:rPr>
        <w:t xml:space="preserve"> Doubleday &amp; Co.</w:t>
      </w:r>
    </w:p>
    <w:p w:rsidR="006B7A59" w:rsidRDefault="006B7A59" w:rsidP="00834BF2">
      <w:pPr>
        <w:spacing w:after="0" w:line="240" w:lineRule="auto"/>
        <w:ind w:left="709" w:hanging="709"/>
        <w:jc w:val="both"/>
        <w:rPr>
          <w:rFonts w:asciiTheme="majorBidi" w:eastAsia="Times New Roman" w:hAnsiTheme="majorBidi" w:cstheme="majorBidi"/>
          <w:sz w:val="24"/>
          <w:szCs w:val="24"/>
        </w:rPr>
      </w:pPr>
    </w:p>
    <w:p w:rsidR="006B7A59" w:rsidRPr="006B7A59" w:rsidRDefault="006B7A59" w:rsidP="00834BF2">
      <w:pPr>
        <w:spacing w:after="0" w:line="240" w:lineRule="auto"/>
        <w:ind w:left="709" w:hanging="709"/>
        <w:jc w:val="both"/>
        <w:rPr>
          <w:rFonts w:asciiTheme="majorBidi" w:eastAsia="Times New Roman" w:hAnsiTheme="majorBidi" w:cstheme="majorBidi"/>
          <w:i/>
          <w:iCs/>
          <w:sz w:val="24"/>
          <w:szCs w:val="24"/>
        </w:rPr>
      </w:pPr>
      <w:r w:rsidRPr="006B7A59">
        <w:rPr>
          <w:rFonts w:asciiTheme="majorBidi" w:eastAsia="Times New Roman" w:hAnsiTheme="majorBidi" w:cstheme="majorBidi"/>
          <w:sz w:val="24"/>
          <w:szCs w:val="24"/>
        </w:rPr>
        <w:t>Sugeng I Prabowo, “Organisasi Pembelajar” (artikel, tanggal 15 Oktober 2010) dalam website:</w:t>
      </w:r>
      <w:hyperlink r:id="rId13" w:history="1">
        <w:r w:rsidRPr="006B7A59">
          <w:rPr>
            <w:rStyle w:val="Hyperlink"/>
            <w:rFonts w:asciiTheme="majorBidi" w:eastAsia="Times New Roman" w:hAnsiTheme="majorBidi" w:cstheme="majorBidi"/>
            <w:i/>
            <w:iCs/>
            <w:sz w:val="24"/>
            <w:szCs w:val="24"/>
          </w:rPr>
          <w:t>http://www.uin-malang.ac.id/index.php?option=com_content&amp;view</w:t>
        </w:r>
      </w:hyperlink>
      <w:r w:rsidRPr="006B7A59">
        <w:rPr>
          <w:rFonts w:asciiTheme="majorBidi" w:eastAsia="Times New Roman" w:hAnsiTheme="majorBidi" w:cstheme="majorBidi"/>
          <w:i/>
          <w:iCs/>
          <w:sz w:val="24"/>
          <w:szCs w:val="24"/>
        </w:rPr>
        <w:t xml:space="preserve">. </w:t>
      </w:r>
      <w:proofErr w:type="gramStart"/>
      <w:r w:rsidRPr="006B7A59">
        <w:rPr>
          <w:rFonts w:asciiTheme="majorBidi" w:eastAsia="Times New Roman" w:hAnsiTheme="majorBidi" w:cstheme="majorBidi"/>
          <w:sz w:val="24"/>
          <w:szCs w:val="24"/>
        </w:rPr>
        <w:t>Diakses pada tanggal 17 Januari 2012.</w:t>
      </w:r>
      <w:proofErr w:type="gramEnd"/>
    </w:p>
    <w:p w:rsidR="006B7A59" w:rsidRDefault="006B7A59" w:rsidP="00EC6576">
      <w:pPr>
        <w:spacing w:after="0" w:line="240" w:lineRule="auto"/>
        <w:ind w:left="709" w:hanging="709"/>
        <w:jc w:val="both"/>
        <w:rPr>
          <w:rFonts w:asciiTheme="majorBidi" w:eastAsia="Times New Roman" w:hAnsiTheme="majorBidi" w:cstheme="majorBidi"/>
          <w:sz w:val="24"/>
          <w:szCs w:val="24"/>
          <w:lang w:val="sv-SE"/>
        </w:rPr>
      </w:pPr>
    </w:p>
    <w:p w:rsidR="006B7A59" w:rsidRPr="006B7A59" w:rsidRDefault="006B7A59" w:rsidP="00EC6576">
      <w:pPr>
        <w:spacing w:after="0" w:line="240" w:lineRule="auto"/>
        <w:ind w:left="709" w:hanging="709"/>
        <w:jc w:val="both"/>
        <w:rPr>
          <w:rFonts w:asciiTheme="majorBidi" w:eastAsia="Times New Roman" w:hAnsiTheme="majorBidi" w:cstheme="majorBidi"/>
          <w:sz w:val="24"/>
          <w:szCs w:val="24"/>
        </w:rPr>
      </w:pPr>
      <w:r w:rsidRPr="006B7A59">
        <w:rPr>
          <w:rFonts w:asciiTheme="majorBidi" w:eastAsia="Times New Roman" w:hAnsiTheme="majorBidi" w:cstheme="majorBidi"/>
          <w:sz w:val="24"/>
          <w:szCs w:val="24"/>
          <w:lang w:val="sv-SE"/>
        </w:rPr>
        <w:t xml:space="preserve">Syamsudduha, (2004). </w:t>
      </w:r>
      <w:r w:rsidRPr="006B7A59">
        <w:rPr>
          <w:rFonts w:asciiTheme="majorBidi" w:eastAsia="Times New Roman" w:hAnsiTheme="majorBidi" w:cstheme="majorBidi"/>
          <w:i/>
          <w:iCs/>
          <w:sz w:val="24"/>
          <w:szCs w:val="24"/>
          <w:lang w:val="sv-SE"/>
        </w:rPr>
        <w:t>Manajemen pesantren: teori dan praktek</w:t>
      </w:r>
      <w:r w:rsidRPr="006B7A59">
        <w:rPr>
          <w:rFonts w:asciiTheme="majorBidi" w:eastAsia="Times New Roman" w:hAnsiTheme="majorBidi" w:cstheme="majorBidi"/>
          <w:sz w:val="24"/>
          <w:szCs w:val="24"/>
          <w:lang w:val="sv-SE"/>
        </w:rPr>
        <w:t xml:space="preserve">. </w:t>
      </w:r>
      <w:r w:rsidRPr="006B7A59">
        <w:rPr>
          <w:rFonts w:asciiTheme="majorBidi" w:eastAsia="Times New Roman" w:hAnsiTheme="majorBidi" w:cstheme="majorBidi"/>
          <w:sz w:val="24"/>
          <w:szCs w:val="24"/>
        </w:rPr>
        <w:t>Yogyakarta: Grha Guru.</w:t>
      </w:r>
    </w:p>
    <w:p w:rsidR="006B7A59" w:rsidRDefault="006B7A59" w:rsidP="00EC6576">
      <w:pPr>
        <w:spacing w:after="0" w:line="240" w:lineRule="auto"/>
        <w:ind w:left="709" w:hanging="709"/>
        <w:jc w:val="both"/>
        <w:rPr>
          <w:rFonts w:asciiTheme="majorBidi" w:hAnsiTheme="majorBidi" w:cstheme="majorBidi"/>
          <w:sz w:val="24"/>
          <w:szCs w:val="24"/>
        </w:rPr>
      </w:pPr>
    </w:p>
    <w:p w:rsidR="006B7A59" w:rsidRPr="006B7A59" w:rsidRDefault="006B7A59" w:rsidP="00EC6576">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Wikipedea (Eksiklopedi Bebas), “Organisasi Pembelajar”, dalam </w:t>
      </w:r>
      <w:r w:rsidRPr="006B7A59">
        <w:rPr>
          <w:rFonts w:asciiTheme="majorBidi" w:eastAsia="Times New Roman" w:hAnsiTheme="majorBidi" w:cstheme="majorBidi"/>
          <w:i/>
          <w:iCs/>
          <w:color w:val="0000FF"/>
          <w:kern w:val="36"/>
          <w:sz w:val="24"/>
          <w:szCs w:val="24"/>
          <w:u w:val="single"/>
        </w:rPr>
        <w:t>http://id.wikipedia.org/wiki/</w:t>
      </w:r>
      <w:r w:rsidRPr="006B7A59">
        <w:rPr>
          <w:rFonts w:asciiTheme="majorBidi" w:eastAsia="Times New Roman" w:hAnsiTheme="majorBidi" w:cstheme="majorBidi"/>
          <w:kern w:val="36"/>
          <w:sz w:val="24"/>
          <w:szCs w:val="24"/>
        </w:rPr>
        <w:t>Diakses tanggal 17 Januari 2012</w:t>
      </w:r>
    </w:p>
    <w:p w:rsidR="006B7A59" w:rsidRDefault="006B7A59" w:rsidP="00B609E0">
      <w:pPr>
        <w:spacing w:after="0" w:line="240" w:lineRule="auto"/>
        <w:ind w:left="709" w:hanging="709"/>
        <w:jc w:val="both"/>
        <w:rPr>
          <w:rFonts w:asciiTheme="majorBidi" w:hAnsiTheme="majorBidi" w:cstheme="majorBidi"/>
          <w:sz w:val="24"/>
          <w:szCs w:val="24"/>
        </w:rPr>
      </w:pPr>
    </w:p>
    <w:p w:rsidR="006B7A59" w:rsidRPr="006B7A59" w:rsidRDefault="006B7A59" w:rsidP="00B609E0">
      <w:pPr>
        <w:spacing w:after="0" w:line="240" w:lineRule="auto"/>
        <w:ind w:left="709" w:hanging="709"/>
        <w:jc w:val="both"/>
        <w:rPr>
          <w:rFonts w:asciiTheme="majorBidi" w:hAnsiTheme="majorBidi" w:cstheme="majorBidi"/>
          <w:sz w:val="24"/>
          <w:szCs w:val="24"/>
        </w:rPr>
      </w:pPr>
      <w:r w:rsidRPr="006B7A59">
        <w:rPr>
          <w:rFonts w:asciiTheme="majorBidi" w:hAnsiTheme="majorBidi" w:cstheme="majorBidi"/>
          <w:sz w:val="24"/>
          <w:szCs w:val="24"/>
        </w:rPr>
        <w:t xml:space="preserve">Zaenal Arifin Toha, (2001). </w:t>
      </w:r>
      <w:proofErr w:type="gramStart"/>
      <w:r w:rsidRPr="006B7A59">
        <w:rPr>
          <w:rFonts w:asciiTheme="majorBidi" w:hAnsiTheme="majorBidi" w:cstheme="majorBidi"/>
          <w:i/>
          <w:sz w:val="24"/>
          <w:szCs w:val="24"/>
        </w:rPr>
        <w:t>Kenyelenehan Gus Dur; Gugatan kaum muda NU dan tantangan kebudayaan</w:t>
      </w:r>
      <w:r w:rsidRPr="006B7A59">
        <w:rPr>
          <w:rFonts w:asciiTheme="majorBidi" w:hAnsiTheme="majorBidi" w:cstheme="majorBidi"/>
          <w:sz w:val="24"/>
          <w:szCs w:val="24"/>
        </w:rPr>
        <w:t>.</w:t>
      </w:r>
      <w:proofErr w:type="gramEnd"/>
      <w:r w:rsidRPr="006B7A59">
        <w:rPr>
          <w:rFonts w:asciiTheme="majorBidi" w:hAnsiTheme="majorBidi" w:cstheme="majorBidi"/>
          <w:sz w:val="24"/>
          <w:szCs w:val="24"/>
        </w:rPr>
        <w:t xml:space="preserve"> Yogyakarta: Gama Media.</w:t>
      </w:r>
    </w:p>
    <w:p w:rsidR="006B7A59" w:rsidRDefault="006B7A59" w:rsidP="00834BF2">
      <w:pPr>
        <w:spacing w:after="0" w:line="240" w:lineRule="auto"/>
        <w:ind w:left="709" w:hanging="709"/>
        <w:jc w:val="both"/>
        <w:rPr>
          <w:rFonts w:asciiTheme="majorBidi" w:hAnsiTheme="majorBidi" w:cstheme="majorBidi"/>
          <w:sz w:val="24"/>
          <w:szCs w:val="24"/>
          <w:lang w:val="sv-SE"/>
        </w:rPr>
      </w:pPr>
    </w:p>
    <w:p w:rsidR="006B7A59" w:rsidRPr="006B7A59" w:rsidRDefault="006B7A59" w:rsidP="00834BF2">
      <w:pPr>
        <w:spacing w:after="0" w:line="240" w:lineRule="auto"/>
        <w:ind w:left="709" w:hanging="709"/>
        <w:jc w:val="both"/>
        <w:rPr>
          <w:rFonts w:asciiTheme="majorBidi" w:hAnsiTheme="majorBidi" w:cstheme="majorBidi"/>
          <w:sz w:val="24"/>
          <w:szCs w:val="24"/>
          <w:lang w:val="sv-SE"/>
        </w:rPr>
      </w:pPr>
      <w:r w:rsidRPr="006B7A59">
        <w:rPr>
          <w:rFonts w:asciiTheme="majorBidi" w:hAnsiTheme="majorBidi" w:cstheme="majorBidi"/>
          <w:sz w:val="24"/>
          <w:szCs w:val="24"/>
          <w:lang w:val="sv-SE"/>
        </w:rPr>
        <w:t xml:space="preserve">Zamakhsyari Dhofier. (1982), </w:t>
      </w:r>
      <w:r w:rsidRPr="006B7A59">
        <w:rPr>
          <w:rFonts w:asciiTheme="majorBidi" w:hAnsiTheme="majorBidi" w:cstheme="majorBidi"/>
          <w:i/>
          <w:iCs/>
          <w:sz w:val="24"/>
          <w:szCs w:val="24"/>
          <w:lang w:val="sv-SE"/>
        </w:rPr>
        <w:t>Tradisi pesantren: studi tentang pandangan hidup kiyai</w:t>
      </w:r>
      <w:r w:rsidRPr="006B7A59">
        <w:rPr>
          <w:rFonts w:asciiTheme="majorBidi" w:hAnsiTheme="majorBidi" w:cstheme="majorBidi"/>
          <w:sz w:val="24"/>
          <w:szCs w:val="24"/>
          <w:lang w:val="sv-SE"/>
        </w:rPr>
        <w:t>. Jakarta: LP3ES.</w:t>
      </w:r>
    </w:p>
    <w:sectPr w:rsidR="006B7A59" w:rsidRPr="006B7A59" w:rsidSect="00DD3B59">
      <w:footerReference w:type="default" r:id="rId14"/>
      <w:pgSz w:w="12240" w:h="15840"/>
      <w:pgMar w:top="1701" w:right="1701" w:bottom="1134" w:left="1985"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762" w:rsidRDefault="006A4762" w:rsidP="00463AD0">
      <w:pPr>
        <w:spacing w:after="0" w:line="240" w:lineRule="auto"/>
      </w:pPr>
      <w:r>
        <w:separator/>
      </w:r>
    </w:p>
  </w:endnote>
  <w:endnote w:type="continuationSeparator" w:id="0">
    <w:p w:rsidR="006A4762" w:rsidRDefault="006A4762" w:rsidP="00463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263839"/>
      <w:docPartObj>
        <w:docPartGallery w:val="Page Numbers (Bottom of Page)"/>
        <w:docPartUnique/>
      </w:docPartObj>
    </w:sdtPr>
    <w:sdtEndPr>
      <w:rPr>
        <w:rFonts w:asciiTheme="majorBidi" w:hAnsiTheme="majorBidi" w:cstheme="majorBidi"/>
        <w:noProof/>
        <w:sz w:val="24"/>
        <w:szCs w:val="24"/>
      </w:rPr>
    </w:sdtEndPr>
    <w:sdtContent>
      <w:p w:rsidR="006366D4" w:rsidRPr="00463AD0" w:rsidRDefault="00A63605">
        <w:pPr>
          <w:pStyle w:val="Footer"/>
          <w:jc w:val="right"/>
          <w:rPr>
            <w:rFonts w:asciiTheme="majorBidi" w:hAnsiTheme="majorBidi" w:cstheme="majorBidi"/>
            <w:sz w:val="24"/>
            <w:szCs w:val="24"/>
          </w:rPr>
        </w:pPr>
        <w:r w:rsidRPr="00463AD0">
          <w:rPr>
            <w:rFonts w:asciiTheme="majorBidi" w:hAnsiTheme="majorBidi" w:cstheme="majorBidi"/>
            <w:sz w:val="24"/>
            <w:szCs w:val="24"/>
          </w:rPr>
          <w:fldChar w:fldCharType="begin"/>
        </w:r>
        <w:r w:rsidR="006366D4" w:rsidRPr="00463AD0">
          <w:rPr>
            <w:rFonts w:asciiTheme="majorBidi" w:hAnsiTheme="majorBidi" w:cstheme="majorBidi"/>
            <w:sz w:val="24"/>
            <w:szCs w:val="24"/>
          </w:rPr>
          <w:instrText xml:space="preserve"> PAGE   \* MERGEFORMAT </w:instrText>
        </w:r>
        <w:r w:rsidRPr="00463AD0">
          <w:rPr>
            <w:rFonts w:asciiTheme="majorBidi" w:hAnsiTheme="majorBidi" w:cstheme="majorBidi"/>
            <w:sz w:val="24"/>
            <w:szCs w:val="24"/>
          </w:rPr>
          <w:fldChar w:fldCharType="separate"/>
        </w:r>
        <w:r w:rsidR="005333D7">
          <w:rPr>
            <w:rFonts w:asciiTheme="majorBidi" w:hAnsiTheme="majorBidi" w:cstheme="majorBidi"/>
            <w:noProof/>
            <w:sz w:val="24"/>
            <w:szCs w:val="24"/>
          </w:rPr>
          <w:t>0</w:t>
        </w:r>
        <w:r w:rsidRPr="00463AD0">
          <w:rPr>
            <w:rFonts w:asciiTheme="majorBidi" w:hAnsiTheme="majorBidi" w:cstheme="majorBidi"/>
            <w:noProof/>
            <w:sz w:val="24"/>
            <w:szCs w:val="24"/>
          </w:rPr>
          <w:fldChar w:fldCharType="end"/>
        </w:r>
      </w:p>
    </w:sdtContent>
  </w:sdt>
  <w:p w:rsidR="006366D4" w:rsidRDefault="00636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762" w:rsidRDefault="006A4762" w:rsidP="00463AD0">
      <w:pPr>
        <w:spacing w:after="0" w:line="240" w:lineRule="auto"/>
      </w:pPr>
      <w:r>
        <w:separator/>
      </w:r>
    </w:p>
  </w:footnote>
  <w:footnote w:type="continuationSeparator" w:id="0">
    <w:p w:rsidR="006A4762" w:rsidRDefault="006A4762" w:rsidP="00463AD0">
      <w:pPr>
        <w:spacing w:after="0" w:line="240" w:lineRule="auto"/>
      </w:pPr>
      <w:r>
        <w:continuationSeparator/>
      </w:r>
    </w:p>
  </w:footnote>
  <w:footnote w:id="1">
    <w:p w:rsidR="006366D4" w:rsidRPr="003E44CD" w:rsidRDefault="006366D4" w:rsidP="00644BBA">
      <w:pPr>
        <w:spacing w:after="0" w:line="240" w:lineRule="auto"/>
        <w:ind w:firstLine="720"/>
        <w:jc w:val="both"/>
        <w:rPr>
          <w:rFonts w:ascii="Times New Roman" w:hAnsi="Times New Roman" w:cs="Times New Roman"/>
          <w:sz w:val="20"/>
          <w:szCs w:val="20"/>
        </w:rPr>
      </w:pPr>
      <w:r w:rsidRPr="009A7BC4">
        <w:rPr>
          <w:rStyle w:val="FootnoteReference"/>
          <w:rFonts w:ascii="Times New Roman" w:hAnsi="Times New Roman"/>
          <w:sz w:val="20"/>
          <w:szCs w:val="20"/>
        </w:rPr>
        <w:footnoteRef/>
      </w:r>
      <w:r w:rsidRPr="009A7BC4">
        <w:rPr>
          <w:rFonts w:ascii="Times New Roman" w:hAnsi="Times New Roman" w:cs="Times New Roman"/>
          <w:sz w:val="20"/>
          <w:szCs w:val="20"/>
          <w:lang w:val="sv-SE"/>
        </w:rPr>
        <w:t xml:space="preserve">Imam Tholkhah &amp; Ahmad Barizi. </w:t>
      </w:r>
      <w:r w:rsidRPr="009A7BC4">
        <w:rPr>
          <w:rFonts w:ascii="Times New Roman" w:hAnsi="Times New Roman" w:cs="Times New Roman"/>
          <w:i/>
          <w:iCs/>
          <w:sz w:val="20"/>
          <w:szCs w:val="20"/>
          <w:lang w:val="sv-SE"/>
        </w:rPr>
        <w:t>Membuka jendela pendidikan, mengurai akar tradisi dan integrasi keilmuan pendidikan Islam.</w:t>
      </w:r>
      <w:r w:rsidRPr="009A7BC4">
        <w:rPr>
          <w:rFonts w:ascii="Times New Roman" w:hAnsi="Times New Roman" w:cs="Times New Roman"/>
          <w:sz w:val="20"/>
          <w:szCs w:val="20"/>
          <w:lang w:val="sv-SE"/>
        </w:rPr>
        <w:t xml:space="preserve"> (</w:t>
      </w:r>
      <w:r w:rsidRPr="009A7BC4">
        <w:rPr>
          <w:rFonts w:ascii="Times New Roman" w:hAnsi="Times New Roman" w:cs="Times New Roman"/>
          <w:sz w:val="20"/>
          <w:szCs w:val="20"/>
        </w:rPr>
        <w:t>Jakarta: PT RajaGrafindo Persada, 2004), hal. 49.</w:t>
      </w:r>
    </w:p>
  </w:footnote>
  <w:footnote w:id="2">
    <w:p w:rsidR="006366D4" w:rsidRPr="009D4861" w:rsidRDefault="006366D4" w:rsidP="00644BBA">
      <w:pPr>
        <w:pStyle w:val="FootnoteText1"/>
        <w:ind w:firstLine="720"/>
        <w:jc w:val="both"/>
        <w:rPr>
          <w:rFonts w:ascii="Times New Roman" w:hAnsi="Times New Roman"/>
        </w:rPr>
      </w:pPr>
      <w:r w:rsidRPr="00551241">
        <w:rPr>
          <w:rStyle w:val="FootnoteReference"/>
          <w:rFonts w:ascii="Times New Roman" w:hAnsi="Times New Roman"/>
        </w:rPr>
        <w:footnoteRef/>
      </w:r>
      <w:r w:rsidRPr="00551241">
        <w:rPr>
          <w:rFonts w:ascii="Times New Roman" w:hAnsi="Times New Roman"/>
        </w:rPr>
        <w:t xml:space="preserve"> Nurcholish Madjid, </w:t>
      </w:r>
      <w:r w:rsidRPr="00153EFE">
        <w:rPr>
          <w:rFonts w:ascii="Times New Roman" w:hAnsi="Times New Roman"/>
          <w:i/>
        </w:rPr>
        <w:t>Bilik-bilik pesantren, sebuah potret perjalanan</w:t>
      </w:r>
      <w:r w:rsidRPr="00551241">
        <w:rPr>
          <w:rFonts w:ascii="Times New Roman" w:hAnsi="Times New Roman"/>
        </w:rPr>
        <w:t>, (Jakarta: Penerbit Paramadina, 1997), hal. 3</w:t>
      </w:r>
    </w:p>
  </w:footnote>
  <w:footnote w:id="3">
    <w:p w:rsidR="006366D4" w:rsidRDefault="006366D4" w:rsidP="00644BBA">
      <w:pPr>
        <w:spacing w:after="0" w:line="240" w:lineRule="auto"/>
        <w:ind w:firstLine="720"/>
        <w:jc w:val="both"/>
      </w:pPr>
      <w:r w:rsidRPr="00551241">
        <w:rPr>
          <w:rStyle w:val="FootnoteReference"/>
          <w:rFonts w:ascii="Times New Roman" w:hAnsi="Times New Roman"/>
          <w:sz w:val="20"/>
          <w:szCs w:val="20"/>
        </w:rPr>
        <w:footnoteRef/>
      </w:r>
      <w:r w:rsidRPr="00551241">
        <w:rPr>
          <w:rFonts w:ascii="Times New Roman" w:hAnsi="Times New Roman" w:cs="Times New Roman"/>
          <w:sz w:val="20"/>
          <w:szCs w:val="20"/>
        </w:rPr>
        <w:t xml:space="preserve"> Pondok pesantren di Indonesia baru diketahui keberadaan dan perkembangannya setelah abad ke-16 melalui catatan-catatan yang terdapat dalam karya-karya sastra Jawa klasik, seperti </w:t>
      </w:r>
      <w:r w:rsidRPr="00785767">
        <w:rPr>
          <w:rFonts w:ascii="Times New Roman" w:hAnsi="Times New Roman" w:cs="Times New Roman"/>
          <w:i/>
          <w:sz w:val="20"/>
          <w:szCs w:val="20"/>
        </w:rPr>
        <w:t>Serat Cabolek</w:t>
      </w:r>
      <w:r w:rsidRPr="00551241">
        <w:rPr>
          <w:rFonts w:ascii="Times New Roman" w:hAnsi="Times New Roman" w:cs="Times New Roman"/>
          <w:sz w:val="20"/>
          <w:szCs w:val="20"/>
        </w:rPr>
        <w:t xml:space="preserve"> dan </w:t>
      </w:r>
      <w:r w:rsidRPr="00785767">
        <w:rPr>
          <w:rFonts w:ascii="Times New Roman" w:hAnsi="Times New Roman" w:cs="Times New Roman"/>
          <w:i/>
          <w:sz w:val="20"/>
          <w:szCs w:val="20"/>
        </w:rPr>
        <w:t>Serat Centini</w:t>
      </w:r>
      <w:r w:rsidRPr="00551241">
        <w:rPr>
          <w:rFonts w:ascii="Times New Roman" w:hAnsi="Times New Roman" w:cs="Times New Roman"/>
          <w:sz w:val="20"/>
          <w:szCs w:val="20"/>
        </w:rPr>
        <w:t xml:space="preserve"> yang mengungkapkan bahwa sejak permulaan abad ke-16 telah banyak lembaga-lembaga mengajarkan berbagai kitab Islam klasik dalam bidang Jurisprudensi (baca; fiqh), teologi (aqidah) dan tasawuf. Lihat </w:t>
      </w:r>
      <w:r w:rsidRPr="00551241">
        <w:rPr>
          <w:rFonts w:ascii="Times New Roman" w:hAnsi="Times New Roman" w:cs="Times New Roman"/>
          <w:sz w:val="20"/>
          <w:szCs w:val="20"/>
          <w:lang w:val="sv-SE"/>
        </w:rPr>
        <w:t xml:space="preserve">Zamakhsyari Dhofier. </w:t>
      </w:r>
      <w:r w:rsidRPr="00551241">
        <w:rPr>
          <w:rFonts w:ascii="Times New Roman" w:hAnsi="Times New Roman" w:cs="Times New Roman"/>
          <w:i/>
          <w:iCs/>
          <w:sz w:val="20"/>
          <w:szCs w:val="20"/>
          <w:lang w:val="sv-SE"/>
        </w:rPr>
        <w:t>Tradisi pesantren: studi tentang pandangan hidup kiyai</w:t>
      </w:r>
      <w:r w:rsidRPr="00551241">
        <w:rPr>
          <w:rFonts w:ascii="Times New Roman" w:hAnsi="Times New Roman" w:cs="Times New Roman"/>
          <w:sz w:val="20"/>
          <w:szCs w:val="20"/>
          <w:lang w:val="sv-SE"/>
        </w:rPr>
        <w:t xml:space="preserve">. </w:t>
      </w:r>
      <w:r>
        <w:rPr>
          <w:rFonts w:ascii="Times New Roman" w:hAnsi="Times New Roman" w:cs="Times New Roman"/>
          <w:sz w:val="20"/>
          <w:szCs w:val="20"/>
          <w:lang w:val="sv-SE"/>
        </w:rPr>
        <w:t>(</w:t>
      </w:r>
      <w:r w:rsidRPr="00551241">
        <w:rPr>
          <w:rFonts w:ascii="Times New Roman" w:hAnsi="Times New Roman" w:cs="Times New Roman"/>
          <w:sz w:val="20"/>
          <w:szCs w:val="20"/>
          <w:lang w:val="sv-SE"/>
        </w:rPr>
        <w:t>Jakarta: LP3ES</w:t>
      </w:r>
      <w:r>
        <w:rPr>
          <w:rFonts w:ascii="Times New Roman" w:hAnsi="Times New Roman" w:cs="Times New Roman"/>
          <w:sz w:val="20"/>
          <w:szCs w:val="20"/>
          <w:lang w:val="sv-SE"/>
        </w:rPr>
        <w:t xml:space="preserve">, </w:t>
      </w:r>
      <w:r w:rsidRPr="00551241">
        <w:rPr>
          <w:rFonts w:ascii="Times New Roman" w:hAnsi="Times New Roman" w:cs="Times New Roman"/>
          <w:sz w:val="20"/>
          <w:szCs w:val="20"/>
          <w:lang w:val="sv-SE"/>
        </w:rPr>
        <w:t>1982)</w:t>
      </w:r>
      <w:r>
        <w:rPr>
          <w:rFonts w:ascii="Times New Roman" w:hAnsi="Times New Roman" w:cs="Times New Roman"/>
          <w:sz w:val="20"/>
          <w:szCs w:val="20"/>
          <w:lang w:val="sv-SE"/>
        </w:rPr>
        <w:t>, hal. 34</w:t>
      </w:r>
    </w:p>
  </w:footnote>
  <w:footnote w:id="4">
    <w:p w:rsidR="006366D4" w:rsidRDefault="006366D4" w:rsidP="00644BBA">
      <w:pPr>
        <w:pStyle w:val="FootnoteText1"/>
        <w:ind w:firstLine="720"/>
        <w:jc w:val="both"/>
      </w:pPr>
      <w:r w:rsidRPr="00353C56">
        <w:rPr>
          <w:rStyle w:val="FootnoteReference"/>
          <w:rFonts w:ascii="Times New Roman" w:hAnsi="Times New Roman"/>
        </w:rPr>
        <w:footnoteRef/>
      </w:r>
      <w:r w:rsidRPr="00353C56">
        <w:rPr>
          <w:rFonts w:ascii="Times New Roman" w:hAnsi="Times New Roman"/>
        </w:rPr>
        <w:t>Nama</w:t>
      </w:r>
      <w:r>
        <w:rPr>
          <w:rFonts w:ascii="Times New Roman" w:hAnsi="Times New Roman"/>
        </w:rPr>
        <w:t xml:space="preserve">-nama yang disebutkan di atas hanyalah sebagian kecil tokoh bangsa yang pernah menduduki jabatan penting dan strategis dalam pemerintahan RI.Nama-nama lain putra pesantren yang pernah menjadi tokoh nasional dan menduduki jabatan penting dalam pemerintahan, selengkapnya dapat dibaca dalam Edi Siregar, </w:t>
      </w:r>
      <w:r w:rsidRPr="00D33D9E">
        <w:rPr>
          <w:rFonts w:ascii="Times New Roman" w:hAnsi="Times New Roman"/>
          <w:i/>
        </w:rPr>
        <w:t>Buku Cerdas,</w:t>
      </w:r>
      <w:r>
        <w:rPr>
          <w:rFonts w:ascii="Times New Roman" w:hAnsi="Times New Roman"/>
        </w:rPr>
        <w:t xml:space="preserve"> (Jakarta, Delapratasa Publishing, 2005) hal. 200</w:t>
      </w:r>
    </w:p>
  </w:footnote>
  <w:footnote w:id="5">
    <w:p w:rsidR="006366D4" w:rsidRDefault="006366D4" w:rsidP="00644BBA">
      <w:pPr>
        <w:pStyle w:val="FootnoteText1"/>
        <w:ind w:firstLine="720"/>
        <w:jc w:val="both"/>
      </w:pPr>
      <w:r w:rsidRPr="00C81E6A">
        <w:rPr>
          <w:rStyle w:val="FootnoteReference"/>
          <w:rFonts w:ascii="Times New Roman" w:hAnsi="Times New Roman"/>
        </w:rPr>
        <w:footnoteRef/>
      </w:r>
      <w:r w:rsidRPr="00C81E6A">
        <w:rPr>
          <w:rFonts w:ascii="Times New Roman" w:hAnsi="Times New Roman"/>
        </w:rPr>
        <w:t>HM, Amin Haedari, dkk.</w:t>
      </w:r>
      <w:r w:rsidRPr="00C81E6A">
        <w:rPr>
          <w:rFonts w:ascii="Times New Roman" w:hAnsi="Times New Roman"/>
          <w:i/>
        </w:rPr>
        <w:t>Masa depan pesantren, dalam tantangan modernitas dan tantangan kompleksitas global</w:t>
      </w:r>
      <w:r w:rsidRPr="00C81E6A">
        <w:rPr>
          <w:rFonts w:ascii="Times New Roman" w:hAnsi="Times New Roman"/>
        </w:rPr>
        <w:t>, (Jakarta: IRD Press, 2004), hal. 13</w:t>
      </w:r>
    </w:p>
  </w:footnote>
  <w:footnote w:id="6">
    <w:p w:rsidR="006366D4" w:rsidRPr="000A75E3" w:rsidRDefault="006366D4" w:rsidP="00644BBA">
      <w:pPr>
        <w:spacing w:after="0" w:line="240" w:lineRule="auto"/>
        <w:ind w:firstLine="720"/>
        <w:jc w:val="both"/>
        <w:rPr>
          <w:rFonts w:asciiTheme="majorBidi" w:hAnsiTheme="majorBidi" w:cstheme="majorBidi"/>
          <w:sz w:val="20"/>
          <w:szCs w:val="20"/>
        </w:rPr>
      </w:pPr>
      <w:r w:rsidRPr="000A75E3">
        <w:rPr>
          <w:rStyle w:val="FootnoteReference"/>
          <w:rFonts w:asciiTheme="majorBidi" w:hAnsiTheme="majorBidi" w:cstheme="majorBidi"/>
          <w:sz w:val="20"/>
          <w:szCs w:val="20"/>
        </w:rPr>
        <w:footnoteRef/>
      </w:r>
      <w:r w:rsidRPr="000A75E3">
        <w:rPr>
          <w:rFonts w:asciiTheme="majorBidi" w:hAnsiTheme="majorBidi" w:cstheme="majorBidi"/>
          <w:sz w:val="20"/>
          <w:szCs w:val="20"/>
        </w:rPr>
        <w:t xml:space="preserve"> Effendi Ibnoe, “</w:t>
      </w:r>
      <w:r w:rsidRPr="000A75E3">
        <w:rPr>
          <w:rFonts w:asciiTheme="majorBidi" w:eastAsia="Times New Roman" w:hAnsiTheme="majorBidi" w:cstheme="majorBidi"/>
          <w:sz w:val="20"/>
          <w:szCs w:val="20"/>
        </w:rPr>
        <w:t>Menjadikan Perusahaan Organisasi Pembelajar</w:t>
      </w:r>
      <w:proofErr w:type="gramStart"/>
      <w:r w:rsidRPr="000A75E3">
        <w:rPr>
          <w:rFonts w:asciiTheme="majorBidi" w:eastAsia="Times New Roman" w:hAnsiTheme="majorBidi" w:cstheme="majorBidi"/>
          <w:sz w:val="20"/>
          <w:szCs w:val="20"/>
        </w:rPr>
        <w:t>”(</w:t>
      </w:r>
      <w:proofErr w:type="gramEnd"/>
      <w:r w:rsidRPr="000A75E3">
        <w:rPr>
          <w:rFonts w:asciiTheme="majorBidi" w:eastAsia="Times New Roman" w:hAnsiTheme="majorBidi" w:cstheme="majorBidi"/>
          <w:sz w:val="20"/>
          <w:szCs w:val="20"/>
        </w:rPr>
        <w:t>artikel</w:t>
      </w:r>
      <w:r>
        <w:rPr>
          <w:rFonts w:asciiTheme="majorBidi" w:eastAsia="Times New Roman" w:hAnsiTheme="majorBidi" w:cstheme="majorBidi"/>
          <w:sz w:val="20"/>
          <w:szCs w:val="20"/>
        </w:rPr>
        <w:t xml:space="preserve">, tanggal </w:t>
      </w:r>
      <w:r w:rsidRPr="000A75E3">
        <w:rPr>
          <w:rFonts w:asciiTheme="majorBidi" w:eastAsia="Times New Roman" w:hAnsiTheme="majorBidi" w:cstheme="majorBidi"/>
          <w:sz w:val="20"/>
          <w:szCs w:val="20"/>
        </w:rPr>
        <w:t xml:space="preserve">11 November 2011)dalam website:  </w:t>
      </w:r>
      <w:hyperlink r:id="rId1" w:history="1">
        <w:r w:rsidRPr="004C5B21">
          <w:rPr>
            <w:rStyle w:val="Hyperlink"/>
            <w:rFonts w:asciiTheme="majorBidi" w:eastAsia="Times New Roman" w:hAnsiTheme="majorBidi" w:cstheme="majorBidi"/>
            <w:i/>
            <w:iCs/>
            <w:sz w:val="20"/>
            <w:szCs w:val="20"/>
          </w:rPr>
          <w:t>http://www.investor.co.id/home/</w:t>
        </w:r>
      </w:hyperlink>
      <w:r>
        <w:rPr>
          <w:rFonts w:asciiTheme="majorBidi" w:eastAsia="Times New Roman" w:hAnsiTheme="majorBidi" w:cstheme="majorBidi"/>
          <w:i/>
          <w:iCs/>
          <w:sz w:val="20"/>
          <w:szCs w:val="20"/>
        </w:rPr>
        <w:t xml:space="preserve">. </w:t>
      </w:r>
      <w:proofErr w:type="gramStart"/>
      <w:r>
        <w:rPr>
          <w:rFonts w:asciiTheme="majorBidi" w:eastAsia="Times New Roman" w:hAnsiTheme="majorBidi" w:cstheme="majorBidi"/>
          <w:sz w:val="20"/>
          <w:szCs w:val="20"/>
        </w:rPr>
        <w:t xml:space="preserve">Diakses pada tanggal </w:t>
      </w:r>
      <w:r>
        <w:rPr>
          <w:rFonts w:asciiTheme="majorBidi" w:hAnsiTheme="majorBidi" w:cstheme="majorBidi"/>
          <w:sz w:val="20"/>
          <w:szCs w:val="20"/>
        </w:rPr>
        <w:t>17</w:t>
      </w:r>
      <w:r>
        <w:rPr>
          <w:rFonts w:asciiTheme="majorBidi" w:eastAsia="Times New Roman" w:hAnsiTheme="majorBidi" w:cstheme="majorBidi"/>
          <w:sz w:val="20"/>
          <w:szCs w:val="20"/>
        </w:rPr>
        <w:t xml:space="preserve"> Januari 2012.</w:t>
      </w:r>
      <w:proofErr w:type="gramEnd"/>
    </w:p>
  </w:footnote>
  <w:footnote w:id="7">
    <w:p w:rsidR="006366D4" w:rsidRPr="00042981" w:rsidRDefault="006366D4" w:rsidP="00644BBA">
      <w:pPr>
        <w:spacing w:after="0" w:line="240" w:lineRule="auto"/>
        <w:ind w:firstLine="720"/>
        <w:jc w:val="both"/>
        <w:rPr>
          <w:rFonts w:asciiTheme="majorBidi" w:eastAsia="Times New Roman" w:hAnsiTheme="majorBidi" w:cstheme="majorBidi"/>
          <w:sz w:val="20"/>
          <w:szCs w:val="20"/>
        </w:rPr>
      </w:pPr>
      <w:r w:rsidRPr="00042981">
        <w:rPr>
          <w:rStyle w:val="FootnoteReference"/>
          <w:rFonts w:asciiTheme="majorBidi" w:hAnsiTheme="majorBidi" w:cstheme="majorBidi"/>
          <w:sz w:val="20"/>
          <w:szCs w:val="20"/>
        </w:rPr>
        <w:footnoteRef/>
      </w:r>
      <w:r w:rsidRPr="00042981">
        <w:rPr>
          <w:rFonts w:asciiTheme="majorBidi" w:eastAsia="Times New Roman" w:hAnsiTheme="majorBidi" w:cstheme="majorBidi"/>
          <w:sz w:val="20"/>
          <w:szCs w:val="20"/>
        </w:rPr>
        <w:t xml:space="preserve">Mastuhu, </w:t>
      </w:r>
      <w:r w:rsidRPr="00042981">
        <w:rPr>
          <w:rFonts w:asciiTheme="majorBidi" w:eastAsia="Times New Roman" w:hAnsiTheme="majorBidi" w:cstheme="majorBidi"/>
          <w:i/>
          <w:iCs/>
          <w:sz w:val="20"/>
          <w:szCs w:val="20"/>
        </w:rPr>
        <w:t>Dinamika sistem pendidikan pesantren: suatu kajian tentang unsur dan nilai sistem pendidikan pesantren.</w:t>
      </w:r>
      <w:r w:rsidRPr="00042981">
        <w:rPr>
          <w:rFonts w:asciiTheme="majorBidi" w:eastAsia="Times New Roman" w:hAnsiTheme="majorBidi" w:cstheme="majorBidi"/>
          <w:sz w:val="20"/>
          <w:szCs w:val="20"/>
        </w:rPr>
        <w:t>(Jakarta: INIS, 1994), hal.</w:t>
      </w:r>
      <w:r w:rsidRPr="00042981">
        <w:rPr>
          <w:rFonts w:asciiTheme="majorBidi" w:eastAsia="Times New Roman" w:hAnsiTheme="majorBidi" w:cstheme="majorBidi"/>
          <w:sz w:val="20"/>
          <w:szCs w:val="20"/>
          <w:lang w:val="sv-SE"/>
        </w:rPr>
        <w:t>55</w:t>
      </w:r>
    </w:p>
  </w:footnote>
  <w:footnote w:id="8">
    <w:p w:rsidR="006366D4" w:rsidRPr="00042981" w:rsidRDefault="006366D4" w:rsidP="00644BBA">
      <w:pPr>
        <w:spacing w:after="0" w:line="240" w:lineRule="auto"/>
        <w:ind w:firstLine="720"/>
        <w:jc w:val="both"/>
        <w:rPr>
          <w:rFonts w:asciiTheme="majorBidi" w:eastAsia="Times New Roman" w:hAnsiTheme="majorBidi" w:cstheme="majorBidi"/>
          <w:sz w:val="20"/>
          <w:szCs w:val="20"/>
          <w:lang w:val="sv-SE"/>
        </w:rPr>
      </w:pPr>
      <w:r w:rsidRPr="00042981">
        <w:rPr>
          <w:rStyle w:val="FootnoteReference"/>
          <w:rFonts w:asciiTheme="majorBidi" w:hAnsiTheme="majorBidi" w:cstheme="majorBidi"/>
          <w:sz w:val="20"/>
          <w:szCs w:val="20"/>
        </w:rPr>
        <w:footnoteRef/>
      </w:r>
      <w:r w:rsidRPr="00042981">
        <w:rPr>
          <w:rFonts w:asciiTheme="majorBidi" w:eastAsia="Times New Roman" w:hAnsiTheme="majorBidi" w:cstheme="majorBidi"/>
          <w:sz w:val="20"/>
          <w:szCs w:val="20"/>
          <w:lang w:val="sv-SE"/>
        </w:rPr>
        <w:t xml:space="preserve">H.M. Arifin, </w:t>
      </w:r>
      <w:r w:rsidRPr="00042981">
        <w:rPr>
          <w:rFonts w:asciiTheme="majorBidi" w:eastAsia="Times New Roman" w:hAnsiTheme="majorBidi" w:cstheme="majorBidi"/>
          <w:i/>
          <w:iCs/>
          <w:sz w:val="20"/>
          <w:szCs w:val="20"/>
          <w:lang w:val="sv-SE"/>
        </w:rPr>
        <w:t>Kapita selekta pendidikan (Islam dan umum)</w:t>
      </w:r>
      <w:r w:rsidRPr="00042981">
        <w:rPr>
          <w:rFonts w:asciiTheme="majorBidi" w:eastAsia="Times New Roman" w:hAnsiTheme="majorBidi" w:cstheme="majorBidi"/>
          <w:sz w:val="20"/>
          <w:szCs w:val="20"/>
          <w:lang w:val="sv-SE"/>
        </w:rPr>
        <w:t>. (Jakarta: Bumi Aksara, 1991), hal. 240</w:t>
      </w:r>
    </w:p>
  </w:footnote>
  <w:footnote w:id="9">
    <w:p w:rsidR="006366D4" w:rsidRPr="009D06C0" w:rsidRDefault="006366D4" w:rsidP="00644BBA">
      <w:pPr>
        <w:spacing w:after="0" w:line="240" w:lineRule="auto"/>
        <w:ind w:firstLine="720"/>
        <w:jc w:val="both"/>
        <w:rPr>
          <w:rFonts w:ascii="Times New Roman" w:eastAsia="Times New Roman" w:hAnsi="Times New Roman" w:cs="Times New Roman"/>
          <w:sz w:val="20"/>
          <w:szCs w:val="20"/>
          <w:u w:val="single"/>
          <w:lang w:val="sv-SE"/>
        </w:rPr>
      </w:pPr>
      <w:r w:rsidRPr="009D06C0">
        <w:rPr>
          <w:rStyle w:val="FootnoteReference"/>
          <w:rFonts w:asciiTheme="majorBidi" w:hAnsiTheme="majorBidi" w:cstheme="majorBidi"/>
          <w:sz w:val="20"/>
          <w:szCs w:val="20"/>
        </w:rPr>
        <w:footnoteRef/>
      </w:r>
      <w:r w:rsidRPr="009D06C0">
        <w:rPr>
          <w:rFonts w:asciiTheme="majorBidi" w:eastAsia="Times New Roman" w:hAnsiTheme="majorBidi" w:cstheme="majorBidi"/>
          <w:sz w:val="20"/>
          <w:szCs w:val="20"/>
          <w:lang w:val="sv-SE"/>
        </w:rPr>
        <w:t>Lily Zakiyah Munir</w:t>
      </w:r>
      <w:r>
        <w:rPr>
          <w:rFonts w:asciiTheme="majorBidi" w:eastAsia="Times New Roman" w:hAnsiTheme="majorBidi" w:cstheme="majorBidi"/>
          <w:sz w:val="20"/>
          <w:szCs w:val="20"/>
          <w:lang w:val="sv-SE"/>
        </w:rPr>
        <w:t xml:space="preserve">, </w:t>
      </w:r>
      <w:r>
        <w:rPr>
          <w:rFonts w:ascii="Times New Roman" w:eastAsia="Times New Roman" w:hAnsi="Times New Roman" w:cs="Times New Roman"/>
          <w:sz w:val="20"/>
          <w:szCs w:val="20"/>
        </w:rPr>
        <w:t xml:space="preserve">(2005), </w:t>
      </w:r>
      <w:r w:rsidRPr="009D06C0">
        <w:rPr>
          <w:rFonts w:ascii="Times New Roman" w:eastAsia="Times New Roman" w:hAnsi="Times New Roman" w:cs="Times New Roman"/>
          <w:i/>
          <w:iCs/>
          <w:sz w:val="20"/>
          <w:szCs w:val="20"/>
        </w:rPr>
        <w:t>Pesantren harus pertahankan jati dirinya</w:t>
      </w:r>
      <w:r>
        <w:rPr>
          <w:rFonts w:ascii="Times New Roman" w:eastAsia="Times New Roman" w:hAnsi="Times New Roman" w:cs="Times New Roman"/>
          <w:sz w:val="20"/>
          <w:szCs w:val="20"/>
        </w:rPr>
        <w:t>(wawancara) d</w:t>
      </w:r>
      <w:r>
        <w:rPr>
          <w:rFonts w:ascii="Times New Roman" w:eastAsia="Times New Roman" w:hAnsi="Times New Roman" w:cs="Times New Roman"/>
          <w:sz w:val="20"/>
          <w:szCs w:val="20"/>
          <w:lang w:val="sv-SE"/>
        </w:rPr>
        <w:t xml:space="preserve">alam </w:t>
      </w:r>
      <w:r w:rsidRPr="009D06C0">
        <w:rPr>
          <w:rFonts w:ascii="Times New Roman" w:eastAsia="Times New Roman" w:hAnsi="Times New Roman" w:cs="Times New Roman"/>
          <w:sz w:val="20"/>
          <w:szCs w:val="20"/>
          <w:u w:val="single"/>
          <w:lang w:val="sv-SE"/>
        </w:rPr>
        <w:t>(</w:t>
      </w:r>
      <w:hyperlink r:id="rId2" w:history="1">
        <w:r w:rsidRPr="009D06C0">
          <w:rPr>
            <w:rFonts w:ascii="Times New Roman" w:eastAsia="Times New Roman" w:hAnsi="Times New Roman" w:cs="Times New Roman"/>
            <w:sz w:val="20"/>
            <w:szCs w:val="20"/>
            <w:u w:val="single"/>
            <w:lang w:val="sv-SE"/>
          </w:rPr>
          <w:t>http://islamlib.com/id/index.php?page=article&amp;id=940</w:t>
        </w:r>
      </w:hyperlink>
      <w:r w:rsidRPr="009D06C0">
        <w:rPr>
          <w:rFonts w:ascii="Times New Roman" w:eastAsia="Times New Roman" w:hAnsi="Times New Roman" w:cs="Times New Roman"/>
          <w:sz w:val="20"/>
          <w:szCs w:val="20"/>
          <w:u w:val="single"/>
          <w:lang w:val="sv-SE"/>
        </w:rPr>
        <w:t>)</w:t>
      </w:r>
      <w:r w:rsidRPr="009D06C0">
        <w:rPr>
          <w:rFonts w:ascii="Times New Roman" w:eastAsia="Times New Roman" w:hAnsi="Times New Roman" w:cs="Times New Roman"/>
          <w:sz w:val="20"/>
          <w:szCs w:val="20"/>
          <w:lang w:val="sv-SE"/>
        </w:rPr>
        <w:t>. Diakses pada tanggal 13 Agustus 2006</w:t>
      </w:r>
    </w:p>
  </w:footnote>
  <w:footnote w:id="10">
    <w:p w:rsidR="006366D4" w:rsidRPr="002E3775" w:rsidRDefault="006366D4" w:rsidP="00644BBA">
      <w:pPr>
        <w:spacing w:after="0" w:line="240" w:lineRule="auto"/>
        <w:ind w:firstLine="720"/>
        <w:jc w:val="both"/>
        <w:rPr>
          <w:rFonts w:asciiTheme="majorBidi" w:eastAsia="Times New Roman" w:hAnsiTheme="majorBidi" w:cstheme="majorBidi"/>
          <w:sz w:val="20"/>
          <w:szCs w:val="20"/>
          <w:lang w:val="sv-SE"/>
        </w:rPr>
      </w:pPr>
      <w:r w:rsidRPr="002E3775">
        <w:rPr>
          <w:rStyle w:val="FootnoteReference"/>
          <w:rFonts w:asciiTheme="majorBidi" w:hAnsiTheme="majorBidi" w:cstheme="majorBidi"/>
          <w:sz w:val="20"/>
          <w:szCs w:val="20"/>
        </w:rPr>
        <w:footnoteRef/>
      </w:r>
      <w:r w:rsidRPr="002E3775">
        <w:rPr>
          <w:rFonts w:asciiTheme="majorBidi" w:eastAsia="Times New Roman" w:hAnsiTheme="majorBidi" w:cstheme="majorBidi"/>
          <w:sz w:val="20"/>
          <w:szCs w:val="20"/>
          <w:lang w:val="sv-SE"/>
        </w:rPr>
        <w:t xml:space="preserve">Mujamil Qomar. (2006). </w:t>
      </w:r>
      <w:r w:rsidRPr="002E3775">
        <w:rPr>
          <w:rFonts w:asciiTheme="majorBidi" w:eastAsia="Times New Roman" w:hAnsiTheme="majorBidi" w:cstheme="majorBidi"/>
          <w:i/>
          <w:iCs/>
          <w:sz w:val="20"/>
          <w:szCs w:val="20"/>
          <w:lang w:val="sv-SE"/>
        </w:rPr>
        <w:t>Pesantren: dari transformasi metodologi menuju demokratisasi institusi</w:t>
      </w:r>
      <w:r w:rsidRPr="002E3775">
        <w:rPr>
          <w:rFonts w:asciiTheme="majorBidi" w:eastAsia="Times New Roman" w:hAnsiTheme="majorBidi" w:cstheme="majorBidi"/>
          <w:sz w:val="20"/>
          <w:szCs w:val="20"/>
          <w:lang w:val="sv-SE"/>
        </w:rPr>
        <w:t>. (Jakarta: Penerbit Erlangga, 2006), hal. 17</w:t>
      </w:r>
    </w:p>
  </w:footnote>
  <w:footnote w:id="11">
    <w:p w:rsidR="006366D4" w:rsidRPr="00607176" w:rsidRDefault="006366D4" w:rsidP="00644BBA">
      <w:pPr>
        <w:pStyle w:val="Default"/>
        <w:ind w:firstLine="720"/>
        <w:jc w:val="both"/>
        <w:rPr>
          <w:rFonts w:asciiTheme="majorBidi" w:hAnsiTheme="majorBidi" w:cstheme="majorBidi"/>
          <w:sz w:val="20"/>
          <w:szCs w:val="20"/>
        </w:rPr>
      </w:pPr>
      <w:r w:rsidRPr="00607176">
        <w:rPr>
          <w:rStyle w:val="FootnoteReference"/>
          <w:rFonts w:asciiTheme="majorBidi" w:hAnsiTheme="majorBidi"/>
          <w:sz w:val="20"/>
          <w:szCs w:val="20"/>
        </w:rPr>
        <w:footnoteRef/>
      </w:r>
      <w:r w:rsidRPr="00607176">
        <w:rPr>
          <w:rFonts w:asciiTheme="majorBidi" w:hAnsiTheme="majorBidi" w:cstheme="majorBidi"/>
          <w:sz w:val="20"/>
          <w:szCs w:val="20"/>
        </w:rPr>
        <w:t xml:space="preserve"> Dale, M. </w:t>
      </w:r>
      <w:r w:rsidRPr="00607176">
        <w:rPr>
          <w:rFonts w:asciiTheme="majorBidi" w:hAnsiTheme="majorBidi" w:cstheme="majorBidi"/>
          <w:i/>
          <w:iCs/>
          <w:sz w:val="20"/>
          <w:szCs w:val="20"/>
        </w:rPr>
        <w:t xml:space="preserve">Developing Management Skill </w:t>
      </w:r>
      <w:r w:rsidRPr="00607176">
        <w:rPr>
          <w:rFonts w:asciiTheme="majorBidi" w:hAnsiTheme="majorBidi" w:cstheme="majorBidi"/>
          <w:sz w:val="20"/>
          <w:szCs w:val="20"/>
        </w:rPr>
        <w:t>(Terjemahan)</w:t>
      </w:r>
      <w:proofErr w:type="gramStart"/>
      <w:r w:rsidRPr="00607176">
        <w:rPr>
          <w:rFonts w:asciiTheme="majorBidi" w:hAnsiTheme="majorBidi" w:cstheme="majorBidi"/>
          <w:sz w:val="20"/>
          <w:szCs w:val="20"/>
        </w:rPr>
        <w:t>.(</w:t>
      </w:r>
      <w:proofErr w:type="gramEnd"/>
      <w:r w:rsidRPr="00607176">
        <w:rPr>
          <w:rFonts w:asciiTheme="majorBidi" w:hAnsiTheme="majorBidi" w:cstheme="majorBidi"/>
          <w:sz w:val="20"/>
          <w:szCs w:val="20"/>
        </w:rPr>
        <w:t xml:space="preserve"> Jakarta: PT. Gramedia, 2003). Lihat juga tulisan </w:t>
      </w:r>
    </w:p>
    <w:p w:rsidR="006366D4" w:rsidRPr="00607176" w:rsidRDefault="006366D4" w:rsidP="00F475F5">
      <w:pPr>
        <w:pStyle w:val="Default"/>
        <w:jc w:val="both"/>
        <w:rPr>
          <w:rFonts w:asciiTheme="majorBidi" w:hAnsiTheme="majorBidi" w:cstheme="majorBidi"/>
          <w:sz w:val="20"/>
          <w:szCs w:val="20"/>
        </w:rPr>
      </w:pPr>
      <w:r w:rsidRPr="00607176">
        <w:rPr>
          <w:rFonts w:asciiTheme="majorBidi" w:hAnsiTheme="majorBidi" w:cstheme="majorBidi"/>
          <w:sz w:val="20"/>
          <w:szCs w:val="20"/>
        </w:rPr>
        <w:t xml:space="preserve"> Eka Danta Jaya Ginting</w:t>
      </w:r>
      <w:proofErr w:type="gramStart"/>
      <w:r w:rsidRPr="00607176">
        <w:rPr>
          <w:rFonts w:asciiTheme="majorBidi" w:hAnsiTheme="majorBidi" w:cstheme="majorBidi"/>
          <w:sz w:val="20"/>
          <w:szCs w:val="20"/>
        </w:rPr>
        <w:t xml:space="preserve">,  </w:t>
      </w:r>
      <w:r w:rsidRPr="00607176">
        <w:rPr>
          <w:rFonts w:asciiTheme="majorBidi" w:hAnsiTheme="majorBidi" w:cstheme="majorBidi"/>
          <w:i/>
          <w:iCs/>
          <w:sz w:val="20"/>
          <w:szCs w:val="20"/>
        </w:rPr>
        <w:t>Peranan</w:t>
      </w:r>
      <w:proofErr w:type="gramEnd"/>
      <w:r w:rsidRPr="00607176">
        <w:rPr>
          <w:rFonts w:asciiTheme="majorBidi" w:hAnsiTheme="majorBidi" w:cstheme="majorBidi"/>
          <w:i/>
          <w:iCs/>
          <w:sz w:val="20"/>
          <w:szCs w:val="20"/>
        </w:rPr>
        <w:t xml:space="preserve"> Organisasi Pembelajaran Dalam Meningkatkan Kompetisi Kerja,</w:t>
      </w:r>
      <w:r w:rsidRPr="00607176">
        <w:rPr>
          <w:rFonts w:asciiTheme="majorBidi" w:hAnsiTheme="majorBidi" w:cstheme="majorBidi"/>
          <w:sz w:val="20"/>
          <w:szCs w:val="20"/>
        </w:rPr>
        <w:t xml:space="preserve"> (makalah, </w:t>
      </w:r>
      <w:r w:rsidRPr="00607176">
        <w:rPr>
          <w:rFonts w:asciiTheme="majorBidi" w:hAnsiTheme="majorBidi" w:cstheme="majorBidi"/>
          <w:i/>
          <w:iCs/>
          <w:sz w:val="20"/>
          <w:szCs w:val="20"/>
        </w:rPr>
        <w:t>digitized by USU digital library</w:t>
      </w:r>
      <w:r w:rsidRPr="00607176">
        <w:rPr>
          <w:rFonts w:asciiTheme="majorBidi" w:hAnsiTheme="majorBidi" w:cstheme="majorBidi"/>
          <w:sz w:val="20"/>
          <w:szCs w:val="20"/>
        </w:rPr>
        <w:t>) (Sumatera Utara: Universitas Sumatera Utara (USU), 2004) hal. 6</w:t>
      </w:r>
    </w:p>
  </w:footnote>
  <w:footnote w:id="12">
    <w:p w:rsidR="006366D4" w:rsidRPr="00CA0F69" w:rsidRDefault="006366D4" w:rsidP="00644BBA">
      <w:pPr>
        <w:pStyle w:val="FootnoteText"/>
        <w:ind w:firstLine="720"/>
        <w:jc w:val="both"/>
        <w:rPr>
          <w:rFonts w:asciiTheme="majorBidi" w:hAnsiTheme="majorBidi" w:cstheme="majorBidi"/>
        </w:rPr>
      </w:pPr>
      <w:r w:rsidRPr="00CA0F69">
        <w:rPr>
          <w:rStyle w:val="FootnoteReference"/>
          <w:rFonts w:asciiTheme="majorBidi" w:hAnsiTheme="majorBidi"/>
        </w:rPr>
        <w:footnoteRef/>
      </w:r>
      <w:r w:rsidRPr="00CA0F69">
        <w:rPr>
          <w:rFonts w:asciiTheme="majorBidi" w:hAnsiTheme="majorBidi" w:cstheme="majorBidi"/>
          <w:color w:val="000000"/>
        </w:rPr>
        <w:t xml:space="preserve">Sange, P.M. </w:t>
      </w:r>
      <w:r w:rsidRPr="00CA0F69">
        <w:rPr>
          <w:rFonts w:asciiTheme="majorBidi" w:hAnsiTheme="majorBidi" w:cstheme="majorBidi"/>
          <w:i/>
          <w:iCs/>
          <w:color w:val="000000"/>
        </w:rPr>
        <w:t xml:space="preserve">The Fifth Dicipline: The Art &amp; Practice of </w:t>
      </w:r>
      <w:proofErr w:type="gramStart"/>
      <w:r w:rsidRPr="00CA0F69">
        <w:rPr>
          <w:rFonts w:asciiTheme="majorBidi" w:hAnsiTheme="majorBidi" w:cstheme="majorBidi"/>
          <w:i/>
          <w:iCs/>
          <w:color w:val="000000"/>
        </w:rPr>
        <w:t>The</w:t>
      </w:r>
      <w:proofErr w:type="gramEnd"/>
      <w:r w:rsidRPr="00CA0F69">
        <w:rPr>
          <w:rFonts w:asciiTheme="majorBidi" w:hAnsiTheme="majorBidi" w:cstheme="majorBidi"/>
          <w:i/>
          <w:iCs/>
          <w:color w:val="000000"/>
        </w:rPr>
        <w:t xml:space="preserve"> Learning Organization</w:t>
      </w:r>
      <w:r w:rsidRPr="00CA0F69">
        <w:rPr>
          <w:rFonts w:asciiTheme="majorBidi" w:hAnsiTheme="majorBidi" w:cstheme="majorBidi"/>
          <w:color w:val="000000"/>
        </w:rPr>
        <w:t>. (New York: Double D, 1990)</w:t>
      </w:r>
    </w:p>
  </w:footnote>
  <w:footnote w:id="13">
    <w:p w:rsidR="006366D4" w:rsidRPr="00CB5577" w:rsidRDefault="006366D4" w:rsidP="00644BBA">
      <w:pPr>
        <w:pStyle w:val="FootnoteText"/>
        <w:ind w:firstLine="720"/>
        <w:jc w:val="both"/>
        <w:rPr>
          <w:rFonts w:asciiTheme="majorBidi" w:hAnsiTheme="majorBidi" w:cstheme="majorBidi"/>
        </w:rPr>
      </w:pPr>
      <w:r w:rsidRPr="00CB5577">
        <w:rPr>
          <w:rStyle w:val="FootnoteReference"/>
          <w:rFonts w:asciiTheme="majorBidi" w:hAnsiTheme="majorBidi" w:cstheme="majorBidi"/>
        </w:rPr>
        <w:footnoteRef/>
      </w:r>
      <w:r w:rsidRPr="00CB5577">
        <w:rPr>
          <w:rFonts w:asciiTheme="majorBidi" w:hAnsiTheme="majorBidi" w:cstheme="majorBidi"/>
        </w:rPr>
        <w:t xml:space="preserve"> Husaini Usman, </w:t>
      </w:r>
      <w:r w:rsidRPr="00CB5577">
        <w:rPr>
          <w:rFonts w:asciiTheme="majorBidi" w:hAnsiTheme="majorBidi" w:cstheme="majorBidi"/>
          <w:i/>
          <w:iCs/>
        </w:rPr>
        <w:t>Manajemen; Teori, Praktek dan Riset Pendidikan</w:t>
      </w:r>
      <w:r w:rsidRPr="00CB5577">
        <w:rPr>
          <w:rFonts w:asciiTheme="majorBidi" w:hAnsiTheme="majorBidi" w:cstheme="majorBidi"/>
        </w:rPr>
        <w:t xml:space="preserve"> (Jakarta: Bumi Aksara, 2006) hal. 187</w:t>
      </w:r>
    </w:p>
  </w:footnote>
  <w:footnote w:id="14">
    <w:p w:rsidR="006366D4" w:rsidRPr="00CB5577" w:rsidRDefault="006366D4" w:rsidP="00644BBA">
      <w:pPr>
        <w:pStyle w:val="FootnoteText"/>
        <w:ind w:firstLine="720"/>
        <w:jc w:val="both"/>
        <w:rPr>
          <w:rFonts w:asciiTheme="majorBidi" w:hAnsiTheme="majorBidi" w:cstheme="majorBidi"/>
        </w:rPr>
      </w:pPr>
      <w:r w:rsidRPr="00CB5577">
        <w:rPr>
          <w:rStyle w:val="FootnoteReference"/>
          <w:rFonts w:asciiTheme="majorBidi" w:hAnsiTheme="majorBidi" w:cstheme="majorBidi"/>
        </w:rPr>
        <w:footnoteRef/>
      </w:r>
      <w:proofErr w:type="gramStart"/>
      <w:r w:rsidRPr="00CB5577">
        <w:rPr>
          <w:rFonts w:asciiTheme="majorBidi" w:hAnsiTheme="majorBidi" w:cstheme="majorBidi"/>
          <w:i/>
          <w:iCs/>
        </w:rPr>
        <w:t>Ibid,</w:t>
      </w:r>
      <w:r w:rsidRPr="00CB5577">
        <w:rPr>
          <w:rFonts w:asciiTheme="majorBidi" w:hAnsiTheme="majorBidi" w:cstheme="majorBidi"/>
        </w:rPr>
        <w:t xml:space="preserve"> hal.</w:t>
      </w:r>
      <w:proofErr w:type="gramEnd"/>
      <w:r w:rsidRPr="00CB5577">
        <w:rPr>
          <w:rFonts w:asciiTheme="majorBidi" w:hAnsiTheme="majorBidi" w:cstheme="majorBidi"/>
        </w:rPr>
        <w:t xml:space="preserve"> 187</w:t>
      </w:r>
    </w:p>
  </w:footnote>
  <w:footnote w:id="15">
    <w:p w:rsidR="006366D4" w:rsidRPr="009B5D7C" w:rsidRDefault="006366D4" w:rsidP="00644BBA">
      <w:pPr>
        <w:spacing w:after="0" w:line="240" w:lineRule="auto"/>
        <w:ind w:firstLine="720"/>
        <w:jc w:val="both"/>
        <w:outlineLvl w:val="0"/>
      </w:pPr>
      <w:r w:rsidRPr="009B5D7C">
        <w:rPr>
          <w:rStyle w:val="FootnoteReference"/>
          <w:rFonts w:asciiTheme="majorBidi" w:hAnsiTheme="majorBidi" w:cstheme="majorBidi"/>
          <w:sz w:val="20"/>
          <w:szCs w:val="20"/>
        </w:rPr>
        <w:footnoteRef/>
      </w:r>
      <w:r w:rsidRPr="009B5D7C">
        <w:rPr>
          <w:rFonts w:asciiTheme="majorBidi" w:hAnsiTheme="majorBidi" w:cstheme="majorBidi"/>
          <w:sz w:val="20"/>
          <w:szCs w:val="20"/>
        </w:rPr>
        <w:t xml:space="preserve"> Wikipedea (Eksiklopedi Bebas), </w:t>
      </w:r>
      <w:r w:rsidRPr="009B5D7C">
        <w:rPr>
          <w:rFonts w:asciiTheme="majorBidi" w:hAnsiTheme="majorBidi" w:cstheme="majorBidi"/>
          <w:i/>
          <w:iCs/>
          <w:sz w:val="20"/>
          <w:szCs w:val="20"/>
        </w:rPr>
        <w:t>Organisasi Pembelajar</w:t>
      </w:r>
      <w:r w:rsidRPr="009B5D7C">
        <w:rPr>
          <w:rFonts w:asciiTheme="majorBidi" w:hAnsiTheme="majorBidi" w:cstheme="majorBidi"/>
          <w:sz w:val="20"/>
          <w:szCs w:val="20"/>
        </w:rPr>
        <w:t xml:space="preserve">, dalam </w:t>
      </w:r>
      <w:r w:rsidRPr="009B5D7C">
        <w:rPr>
          <w:rFonts w:asciiTheme="majorBidi" w:eastAsia="Times New Roman" w:hAnsiTheme="majorBidi" w:cstheme="majorBidi"/>
          <w:i/>
          <w:iCs/>
          <w:color w:val="0000FF"/>
          <w:kern w:val="36"/>
          <w:sz w:val="20"/>
          <w:szCs w:val="20"/>
          <w:u w:val="single"/>
        </w:rPr>
        <w:t>http://id.wikipe</w:t>
      </w:r>
      <w:r>
        <w:rPr>
          <w:rFonts w:asciiTheme="majorBidi" w:eastAsia="Times New Roman" w:hAnsiTheme="majorBidi" w:cstheme="majorBidi"/>
          <w:i/>
          <w:iCs/>
          <w:color w:val="0000FF"/>
          <w:kern w:val="36"/>
          <w:sz w:val="20"/>
          <w:szCs w:val="20"/>
          <w:u w:val="single"/>
        </w:rPr>
        <w:t>dia.org/wiki/</w:t>
      </w:r>
      <w:r w:rsidRPr="009B5D7C">
        <w:rPr>
          <w:rFonts w:asciiTheme="majorBidi" w:eastAsia="Times New Roman" w:hAnsiTheme="majorBidi" w:cstheme="majorBidi"/>
          <w:kern w:val="36"/>
          <w:sz w:val="20"/>
          <w:szCs w:val="20"/>
        </w:rPr>
        <w:t>Diakses tanggal 17 Januari 2012</w:t>
      </w:r>
    </w:p>
  </w:footnote>
  <w:footnote w:id="16">
    <w:p w:rsidR="006366D4" w:rsidRPr="007F33BE" w:rsidRDefault="006366D4" w:rsidP="00644BBA">
      <w:pPr>
        <w:spacing w:after="0" w:line="240" w:lineRule="auto"/>
        <w:ind w:firstLine="720"/>
        <w:jc w:val="both"/>
        <w:rPr>
          <w:rFonts w:asciiTheme="majorBidi" w:eastAsia="Times New Roman" w:hAnsiTheme="majorBidi" w:cstheme="majorBidi"/>
          <w:sz w:val="20"/>
          <w:szCs w:val="20"/>
        </w:rPr>
      </w:pPr>
      <w:r w:rsidRPr="00E00E0C">
        <w:rPr>
          <w:rStyle w:val="FootnoteReference"/>
          <w:rFonts w:asciiTheme="majorBidi" w:hAnsiTheme="majorBidi" w:cstheme="majorBidi"/>
          <w:sz w:val="20"/>
          <w:szCs w:val="20"/>
        </w:rPr>
        <w:footnoteRef/>
      </w:r>
      <w:r w:rsidRPr="00E00E0C">
        <w:rPr>
          <w:rFonts w:asciiTheme="majorBidi" w:eastAsia="Times New Roman" w:hAnsiTheme="majorBidi" w:cstheme="majorBidi"/>
          <w:sz w:val="20"/>
          <w:szCs w:val="20"/>
        </w:rPr>
        <w:t xml:space="preserve">Senge, P., Ross, R., et.al. (1999). </w:t>
      </w:r>
      <w:r w:rsidRPr="00E00E0C">
        <w:rPr>
          <w:rFonts w:asciiTheme="majorBidi" w:eastAsia="Times New Roman" w:hAnsiTheme="majorBidi" w:cstheme="majorBidi"/>
          <w:i/>
          <w:iCs/>
          <w:sz w:val="20"/>
          <w:szCs w:val="20"/>
        </w:rPr>
        <w:t xml:space="preserve">The Dance of Change: The Challenges of   Sustaining Momentum in a </w:t>
      </w:r>
      <w:r w:rsidRPr="007F33BE">
        <w:rPr>
          <w:rFonts w:asciiTheme="majorBidi" w:eastAsia="Times New Roman" w:hAnsiTheme="majorBidi" w:cstheme="majorBidi"/>
          <w:i/>
          <w:iCs/>
          <w:sz w:val="20"/>
          <w:szCs w:val="20"/>
        </w:rPr>
        <w:t>Learning Organization.</w:t>
      </w:r>
      <w:r w:rsidRPr="007F33BE">
        <w:rPr>
          <w:rFonts w:asciiTheme="majorBidi" w:eastAsia="Times New Roman" w:hAnsiTheme="majorBidi" w:cstheme="majorBidi"/>
          <w:sz w:val="20"/>
          <w:szCs w:val="20"/>
        </w:rPr>
        <w:t xml:space="preserve"> New </w:t>
      </w:r>
      <w:proofErr w:type="gramStart"/>
      <w:r w:rsidRPr="007F33BE">
        <w:rPr>
          <w:rFonts w:asciiTheme="majorBidi" w:eastAsia="Times New Roman" w:hAnsiTheme="majorBidi" w:cstheme="majorBidi"/>
          <w:sz w:val="20"/>
          <w:szCs w:val="20"/>
        </w:rPr>
        <w:t>York :</w:t>
      </w:r>
      <w:proofErr w:type="gramEnd"/>
      <w:r w:rsidRPr="007F33BE">
        <w:rPr>
          <w:rFonts w:asciiTheme="majorBidi" w:eastAsia="Times New Roman" w:hAnsiTheme="majorBidi" w:cstheme="majorBidi"/>
          <w:sz w:val="20"/>
          <w:szCs w:val="20"/>
        </w:rPr>
        <w:t xml:space="preserve"> Doubleday &amp; Co. Konsep Peter Senge tentang Dimensi Organisasi Pembelajaran ini juga dikutip oleh </w:t>
      </w:r>
      <w:r w:rsidRPr="007F33BE">
        <w:rPr>
          <w:rFonts w:ascii="Times New Roman" w:eastAsia="Times New Roman" w:hAnsi="Times New Roman" w:cs="Times New Roman"/>
          <w:sz w:val="20"/>
          <w:szCs w:val="20"/>
        </w:rPr>
        <w:t>Djamaludin Ancok</w:t>
      </w:r>
      <w:r>
        <w:rPr>
          <w:rFonts w:ascii="Times New Roman" w:eastAsia="Times New Roman" w:hAnsi="Times New Roman" w:cs="Times New Roman"/>
          <w:sz w:val="20"/>
          <w:szCs w:val="20"/>
        </w:rPr>
        <w:t xml:space="preserve">, </w:t>
      </w:r>
      <w:r w:rsidRPr="007F33BE">
        <w:rPr>
          <w:rFonts w:asciiTheme="majorBidi" w:eastAsia="Times New Roman" w:hAnsiTheme="majorBidi" w:cstheme="majorBidi"/>
          <w:i/>
          <w:iCs/>
          <w:sz w:val="20"/>
          <w:szCs w:val="20"/>
        </w:rPr>
        <w:t>Organisasi Pembelajar (Learning Organization),</w:t>
      </w:r>
      <w:r>
        <w:rPr>
          <w:rFonts w:asciiTheme="majorBidi" w:eastAsia="Times New Roman" w:hAnsiTheme="majorBidi" w:cstheme="majorBidi"/>
          <w:sz w:val="20"/>
          <w:szCs w:val="20"/>
        </w:rPr>
        <w:t xml:space="preserve"> (Artikel, tanggal 26 April 2007) dalam  </w:t>
      </w:r>
      <w:hyperlink r:id="rId3" w:history="1">
        <w:r w:rsidRPr="007F33BE">
          <w:rPr>
            <w:rStyle w:val="Hyperlink"/>
            <w:rFonts w:asciiTheme="majorBidi" w:eastAsia="Times New Roman" w:hAnsiTheme="majorBidi" w:cstheme="majorBidi"/>
            <w:sz w:val="20"/>
            <w:szCs w:val="20"/>
          </w:rPr>
          <w:t>http://ancok.staff.ugm.ac.id/h-8/alive-6-organisasi-pembelajar-organizational-learning.html</w:t>
        </w:r>
      </w:hyperlink>
      <w:r>
        <w:rPr>
          <w:rFonts w:asciiTheme="majorBidi" w:eastAsia="Times New Roman" w:hAnsiTheme="majorBidi" w:cstheme="majorBidi"/>
          <w:sz w:val="20"/>
          <w:szCs w:val="20"/>
        </w:rPr>
        <w:t xml:space="preserve"> Diakses pada tanggal 1</w:t>
      </w:r>
      <w:r w:rsidRPr="007F33BE">
        <w:rPr>
          <w:rFonts w:asciiTheme="majorBidi" w:eastAsia="Times New Roman" w:hAnsiTheme="majorBidi" w:cstheme="majorBidi"/>
          <w:sz w:val="20"/>
          <w:szCs w:val="20"/>
        </w:rPr>
        <w:t>7 Jan</w:t>
      </w:r>
      <w:r>
        <w:rPr>
          <w:rFonts w:asciiTheme="majorBidi" w:eastAsia="Times New Roman" w:hAnsiTheme="majorBidi" w:cstheme="majorBidi"/>
          <w:sz w:val="20"/>
          <w:szCs w:val="20"/>
        </w:rPr>
        <w:t>uari 2012.</w:t>
      </w:r>
    </w:p>
  </w:footnote>
  <w:footnote w:id="17">
    <w:p w:rsidR="006366D4" w:rsidRDefault="006366D4" w:rsidP="00644BBA">
      <w:pPr>
        <w:pStyle w:val="FootnoteText"/>
        <w:ind w:firstLine="720"/>
        <w:jc w:val="both"/>
      </w:pPr>
      <w:r w:rsidRPr="00F832E4">
        <w:rPr>
          <w:rStyle w:val="FootnoteReference"/>
          <w:rFonts w:ascii="Times New Roman" w:hAnsi="Times New Roman"/>
        </w:rPr>
        <w:footnoteRef/>
      </w:r>
      <w:r>
        <w:rPr>
          <w:rFonts w:ascii="Times New Roman" w:hAnsi="Times New Roman" w:cs="Times New Roman"/>
        </w:rPr>
        <w:t>Sub-kultur merupakan istilah yang dikemukakan oleh Abdurrahman Wahid (Gus Dur) untuk memudahkan pengenalan identitas kultural yang dilakukan oleh pihak luar pada dunia pesantren.Sub-kultur adalah “tradisi” yang hanya berkembang di kalangan pesantren</w:t>
      </w:r>
      <w:r w:rsidRPr="00D20978">
        <w:rPr>
          <w:rFonts w:ascii="Times New Roman" w:hAnsi="Times New Roman" w:cs="Times New Roman"/>
        </w:rPr>
        <w:t>.</w:t>
      </w:r>
      <w:r>
        <w:rPr>
          <w:rFonts w:ascii="Times New Roman" w:hAnsi="Times New Roman" w:cs="Times New Roman"/>
        </w:rPr>
        <w:t xml:space="preserve">Sebab, </w:t>
      </w:r>
      <w:r w:rsidRPr="00D20978">
        <w:rPr>
          <w:rFonts w:ascii="Times New Roman" w:hAnsi="Times New Roman" w:cs="Times New Roman"/>
        </w:rPr>
        <w:t>pesantren dikenal memiliki norma, nilai-nilai dan keyakinan yang menjadi sub-kultur tersendiri</w:t>
      </w:r>
      <w:r>
        <w:rPr>
          <w:rFonts w:ascii="Times New Roman" w:hAnsi="Times New Roman" w:cs="Times New Roman"/>
        </w:rPr>
        <w:t xml:space="preserve"> di dalamnya. Lihat Abdurrahman Wahid, </w:t>
      </w:r>
      <w:r w:rsidRPr="00F832E4">
        <w:rPr>
          <w:rFonts w:ascii="Times New Roman" w:hAnsi="Times New Roman" w:cs="Times New Roman"/>
          <w:i/>
        </w:rPr>
        <w:t>Bunga Rampai Pesantren</w:t>
      </w:r>
      <w:r>
        <w:rPr>
          <w:rFonts w:ascii="Times New Roman" w:hAnsi="Times New Roman" w:cs="Times New Roman"/>
        </w:rPr>
        <w:t>, (Jakarta: CV Darma Bhakti, tt.), hal. 9</w:t>
      </w:r>
    </w:p>
  </w:footnote>
  <w:footnote w:id="18">
    <w:p w:rsidR="006366D4" w:rsidRDefault="006366D4" w:rsidP="00644BBA">
      <w:pPr>
        <w:pStyle w:val="FootnoteText"/>
        <w:ind w:firstLine="720"/>
        <w:jc w:val="both"/>
      </w:pPr>
      <w:r w:rsidRPr="002C3232">
        <w:rPr>
          <w:rStyle w:val="FootnoteReference"/>
          <w:rFonts w:ascii="Times New Roman" w:hAnsi="Times New Roman"/>
        </w:rPr>
        <w:footnoteRef/>
      </w:r>
      <w:r w:rsidRPr="002C3232">
        <w:rPr>
          <w:rFonts w:ascii="Times New Roman" w:hAnsi="Times New Roman" w:cs="Times New Roman"/>
        </w:rPr>
        <w:t>HM, Amin Haedari, dkk.</w:t>
      </w:r>
      <w:r w:rsidRPr="002C3232">
        <w:rPr>
          <w:rFonts w:ascii="Times New Roman" w:hAnsi="Times New Roman" w:cs="Times New Roman"/>
          <w:i/>
        </w:rPr>
        <w:t xml:space="preserve">Masa depan pesantren…………………… </w:t>
      </w:r>
      <w:r w:rsidRPr="002C3232">
        <w:rPr>
          <w:rFonts w:ascii="Times New Roman" w:hAnsi="Times New Roman" w:cs="Times New Roman"/>
        </w:rPr>
        <w:t xml:space="preserve">hal.76. </w:t>
      </w:r>
    </w:p>
  </w:footnote>
  <w:footnote w:id="19">
    <w:p w:rsidR="006366D4" w:rsidRDefault="006366D4" w:rsidP="00644BBA">
      <w:pPr>
        <w:pStyle w:val="FootnoteText"/>
        <w:ind w:firstLine="720"/>
        <w:jc w:val="both"/>
      </w:pPr>
      <w:r w:rsidRPr="002C3232">
        <w:rPr>
          <w:rStyle w:val="FootnoteReference"/>
          <w:rFonts w:ascii="Times New Roman" w:hAnsi="Times New Roman"/>
        </w:rPr>
        <w:footnoteRef/>
      </w:r>
      <w:r w:rsidRPr="002C3232">
        <w:rPr>
          <w:rFonts w:ascii="Times New Roman" w:hAnsi="Times New Roman" w:cs="Times New Roman"/>
        </w:rPr>
        <w:t xml:space="preserve"> Martin Van Bruinessen, </w:t>
      </w:r>
      <w:r w:rsidRPr="002C3232">
        <w:rPr>
          <w:rFonts w:ascii="Times New Roman" w:hAnsi="Times New Roman" w:cs="Times New Roman"/>
          <w:i/>
        </w:rPr>
        <w:t>Kitab Kuning: Pesantren dan tatekat, tradisi-tradisi Islam di Indonesia,</w:t>
      </w:r>
      <w:r w:rsidRPr="002C3232">
        <w:rPr>
          <w:rFonts w:ascii="Times New Roman" w:hAnsi="Times New Roman" w:cs="Times New Roman"/>
        </w:rPr>
        <w:t xml:space="preserve"> (Jakarta: Penetbit Mizan, cet. III, 1999) hal. 3</w:t>
      </w:r>
    </w:p>
  </w:footnote>
  <w:footnote w:id="20">
    <w:p w:rsidR="006366D4" w:rsidRDefault="006366D4" w:rsidP="00644BBA">
      <w:pPr>
        <w:spacing w:after="0" w:line="240" w:lineRule="auto"/>
        <w:ind w:firstLine="720"/>
        <w:jc w:val="both"/>
      </w:pPr>
      <w:r w:rsidRPr="002C3232">
        <w:rPr>
          <w:rStyle w:val="FootnoteReference"/>
          <w:rFonts w:ascii="Times New Roman" w:hAnsi="Times New Roman"/>
          <w:sz w:val="20"/>
          <w:szCs w:val="20"/>
        </w:rPr>
        <w:footnoteRef/>
      </w:r>
      <w:r>
        <w:rPr>
          <w:rFonts w:ascii="Times New Roman" w:hAnsi="Times New Roman" w:cs="Times New Roman"/>
          <w:sz w:val="20"/>
          <w:szCs w:val="20"/>
        </w:rPr>
        <w:t xml:space="preserve">Mastuhu, </w:t>
      </w:r>
      <w:r w:rsidRPr="002C3232">
        <w:rPr>
          <w:rFonts w:ascii="Times New Roman" w:hAnsi="Times New Roman" w:cs="Times New Roman"/>
          <w:i/>
          <w:iCs/>
          <w:sz w:val="20"/>
          <w:szCs w:val="20"/>
        </w:rPr>
        <w:t>Dinamika sistem pendidikan pesantren: suatu kajian tentang unsur dan nilai sistem pendidikan pesantren</w:t>
      </w:r>
      <w:proofErr w:type="gramStart"/>
      <w:r w:rsidRPr="002C3232">
        <w:rPr>
          <w:rFonts w:ascii="Times New Roman" w:hAnsi="Times New Roman" w:cs="Times New Roman"/>
          <w:i/>
          <w:iCs/>
          <w:sz w:val="20"/>
          <w:szCs w:val="20"/>
        </w:rPr>
        <w:t>.</w:t>
      </w:r>
      <w:r>
        <w:rPr>
          <w:rFonts w:ascii="Times New Roman" w:hAnsi="Times New Roman" w:cs="Times New Roman"/>
          <w:sz w:val="20"/>
          <w:szCs w:val="20"/>
        </w:rPr>
        <w:t>(</w:t>
      </w:r>
      <w:proofErr w:type="gramEnd"/>
      <w:r w:rsidRPr="002C3232">
        <w:rPr>
          <w:rFonts w:ascii="Times New Roman" w:hAnsi="Times New Roman" w:cs="Times New Roman"/>
          <w:sz w:val="20"/>
          <w:szCs w:val="20"/>
        </w:rPr>
        <w:t>Jakarta: INI</w:t>
      </w:r>
      <w:r>
        <w:rPr>
          <w:rFonts w:ascii="Times New Roman" w:hAnsi="Times New Roman" w:cs="Times New Roman"/>
          <w:sz w:val="20"/>
          <w:szCs w:val="20"/>
        </w:rPr>
        <w:t>S, 1994), hal. 5</w:t>
      </w:r>
    </w:p>
  </w:footnote>
  <w:footnote w:id="21">
    <w:p w:rsidR="006366D4" w:rsidRDefault="006366D4" w:rsidP="00644BBA">
      <w:pPr>
        <w:pStyle w:val="FootnoteText"/>
        <w:ind w:firstLine="720"/>
      </w:pPr>
      <w:r w:rsidRPr="00212BB2">
        <w:rPr>
          <w:rStyle w:val="FootnoteReference"/>
          <w:rFonts w:ascii="Times New Roman" w:hAnsi="Times New Roman"/>
        </w:rPr>
        <w:footnoteRef/>
      </w:r>
      <w:r w:rsidRPr="00212BB2">
        <w:rPr>
          <w:rFonts w:ascii="Times New Roman" w:hAnsi="Times New Roman" w:cs="Times New Roman"/>
        </w:rPr>
        <w:t xml:space="preserve"> Mastuhu, </w:t>
      </w:r>
      <w:r w:rsidRPr="00212BB2">
        <w:rPr>
          <w:rFonts w:ascii="Times New Roman" w:hAnsi="Times New Roman" w:cs="Times New Roman"/>
          <w:i/>
        </w:rPr>
        <w:t>Ibid,</w:t>
      </w:r>
      <w:r w:rsidRPr="00212BB2">
        <w:rPr>
          <w:rFonts w:ascii="Times New Roman" w:hAnsi="Times New Roman" w:cs="Times New Roman"/>
        </w:rPr>
        <w:t xml:space="preserve"> hal. 7</w:t>
      </w:r>
    </w:p>
  </w:footnote>
  <w:footnote w:id="22">
    <w:p w:rsidR="006366D4" w:rsidRDefault="006366D4" w:rsidP="00644BBA">
      <w:pPr>
        <w:pStyle w:val="FootnoteText"/>
        <w:ind w:firstLine="720"/>
        <w:jc w:val="both"/>
      </w:pPr>
      <w:r w:rsidRPr="005F50DC">
        <w:rPr>
          <w:rStyle w:val="FootnoteReference"/>
          <w:rFonts w:ascii="Times New Roman" w:hAnsi="Times New Roman"/>
        </w:rPr>
        <w:footnoteRef/>
      </w:r>
      <w:r w:rsidRPr="005F50DC">
        <w:rPr>
          <w:rFonts w:ascii="Times New Roman" w:hAnsi="Times New Roman" w:cs="Times New Roman"/>
        </w:rPr>
        <w:t xml:space="preserve"> M. Dian Nafi’, dkk, </w:t>
      </w:r>
      <w:r w:rsidRPr="005F50DC">
        <w:rPr>
          <w:rFonts w:ascii="Times New Roman" w:hAnsi="Times New Roman" w:cs="Times New Roman"/>
          <w:i/>
        </w:rPr>
        <w:t>Praksis Pembelajaran Pesantren</w:t>
      </w:r>
      <w:r w:rsidRPr="005F50DC">
        <w:rPr>
          <w:rFonts w:ascii="Times New Roman" w:hAnsi="Times New Roman" w:cs="Times New Roman"/>
        </w:rPr>
        <w:t>, (Yogyakarta: PT LKis Pelangi Aksara dan Forum Pesantren Yayasan Selasih, 2007), hal. 16</w:t>
      </w:r>
    </w:p>
  </w:footnote>
  <w:footnote w:id="23">
    <w:p w:rsidR="006366D4" w:rsidRPr="008072E1" w:rsidRDefault="006366D4" w:rsidP="00644BBA">
      <w:pPr>
        <w:spacing w:after="0" w:line="240" w:lineRule="auto"/>
        <w:ind w:firstLine="720"/>
        <w:jc w:val="both"/>
        <w:rPr>
          <w:lang w:val="sv-SE"/>
        </w:rPr>
      </w:pPr>
      <w:r w:rsidRPr="002663B8">
        <w:rPr>
          <w:rStyle w:val="FootnoteReference"/>
          <w:rFonts w:ascii="Times New Roman" w:hAnsi="Times New Roman"/>
          <w:sz w:val="20"/>
          <w:szCs w:val="20"/>
        </w:rPr>
        <w:footnoteRef/>
      </w:r>
      <w:r w:rsidRPr="002663B8">
        <w:rPr>
          <w:rFonts w:ascii="Times New Roman" w:hAnsi="Times New Roman" w:cs="Times New Roman"/>
          <w:sz w:val="20"/>
          <w:szCs w:val="20"/>
          <w:lang w:val="sv-SE"/>
        </w:rPr>
        <w:t xml:space="preserve">H.A.R. Tilaar, </w:t>
      </w:r>
      <w:r w:rsidRPr="002663B8">
        <w:rPr>
          <w:rFonts w:ascii="Times New Roman" w:hAnsi="Times New Roman" w:cs="Times New Roman"/>
          <w:i/>
          <w:iCs/>
          <w:sz w:val="20"/>
          <w:szCs w:val="20"/>
          <w:lang w:val="sv-SE"/>
        </w:rPr>
        <w:t>Beberapa Agenda Reformasi Pendidikan Nasional dalam Perspektif Abad 21.</w:t>
      </w:r>
      <w:r w:rsidRPr="002663B8">
        <w:rPr>
          <w:rFonts w:ascii="Times New Roman" w:hAnsi="Times New Roman" w:cs="Times New Roman"/>
          <w:sz w:val="20"/>
          <w:szCs w:val="20"/>
          <w:lang w:val="sv-SE"/>
        </w:rPr>
        <w:t xml:space="preserve"> (Jakarta: Penerbit Tera Indonesia, 1998) hal. 32</w:t>
      </w:r>
    </w:p>
  </w:footnote>
  <w:footnote w:id="24">
    <w:p w:rsidR="006366D4" w:rsidRDefault="006366D4" w:rsidP="00644BBA">
      <w:pPr>
        <w:pStyle w:val="ListParagraph"/>
        <w:spacing w:after="0" w:line="240" w:lineRule="auto"/>
        <w:ind w:left="0" w:firstLine="720"/>
        <w:jc w:val="both"/>
      </w:pPr>
      <w:r w:rsidRPr="002663B8">
        <w:rPr>
          <w:rStyle w:val="FootnoteReference"/>
          <w:rFonts w:ascii="Times New Roman" w:hAnsi="Times New Roman"/>
          <w:sz w:val="20"/>
          <w:szCs w:val="20"/>
        </w:rPr>
        <w:footnoteRef/>
      </w:r>
      <w:r w:rsidRPr="008B405B">
        <w:rPr>
          <w:rFonts w:ascii="Times New Roman" w:hAnsi="Times New Roman" w:cs="Times New Roman"/>
          <w:sz w:val="20"/>
          <w:szCs w:val="20"/>
          <w:lang w:val="sv-SE"/>
        </w:rPr>
        <w:t xml:space="preserve"> Ciri masyarakat cerdas menurut H.A.R Tilaar (2004) adalah masyarakat yang terdidik, berdiri sendiri, bertanggungjawab dan mampu melakukan peran aktif dalam pembangunan bangsa, serta mempunyai keterampilan (termasuk kemampuan menguasai teknologi mutakhir, pen.) dan lapangan kerja yang cukup. </w:t>
      </w:r>
      <w:r>
        <w:rPr>
          <w:rFonts w:ascii="Times New Roman" w:hAnsi="Times New Roman" w:cs="Times New Roman"/>
          <w:sz w:val="20"/>
          <w:szCs w:val="20"/>
        </w:rPr>
        <w:t xml:space="preserve">Lihat H.A.R. Tilaar, </w:t>
      </w:r>
      <w:r w:rsidRPr="00FF3697">
        <w:rPr>
          <w:rFonts w:ascii="Times New Roman" w:hAnsi="Times New Roman" w:cs="Times New Roman"/>
          <w:i/>
          <w:sz w:val="20"/>
          <w:szCs w:val="20"/>
        </w:rPr>
        <w:t>Multikulturalisme, Tantangan-tantangan global masa depan</w:t>
      </w:r>
      <w:proofErr w:type="gramStart"/>
      <w:r w:rsidRPr="00FF3697">
        <w:rPr>
          <w:rFonts w:ascii="Times New Roman" w:hAnsi="Times New Roman" w:cs="Times New Roman"/>
          <w:i/>
          <w:sz w:val="20"/>
          <w:szCs w:val="20"/>
        </w:rPr>
        <w:t>………………..,</w:t>
      </w:r>
      <w:proofErr w:type="gramEnd"/>
      <w:r>
        <w:rPr>
          <w:rFonts w:ascii="Times New Roman" w:hAnsi="Times New Roman" w:cs="Times New Roman"/>
          <w:sz w:val="20"/>
          <w:szCs w:val="20"/>
        </w:rPr>
        <w:t xml:space="preserve"> hal. </w:t>
      </w:r>
      <w:r w:rsidRPr="002663B8">
        <w:rPr>
          <w:rFonts w:ascii="Times New Roman" w:hAnsi="Times New Roman" w:cs="Times New Roman"/>
          <w:sz w:val="20"/>
          <w:szCs w:val="20"/>
        </w:rPr>
        <w:t>322</w:t>
      </w:r>
      <w:r>
        <w:rPr>
          <w:rFonts w:ascii="Times New Roman" w:hAnsi="Times New Roman" w:cs="Times New Roman"/>
          <w:sz w:val="20"/>
          <w:szCs w:val="20"/>
        </w:rPr>
        <w:t>.</w:t>
      </w:r>
    </w:p>
  </w:footnote>
  <w:footnote w:id="25">
    <w:p w:rsidR="006366D4" w:rsidRDefault="006366D4" w:rsidP="00644BBA">
      <w:pPr>
        <w:pStyle w:val="FootnoteText"/>
        <w:ind w:firstLine="720"/>
        <w:jc w:val="both"/>
      </w:pPr>
      <w:r w:rsidRPr="00C76D8C">
        <w:rPr>
          <w:rStyle w:val="FootnoteReference"/>
          <w:rFonts w:ascii="Times New Roman" w:hAnsi="Times New Roman"/>
        </w:rPr>
        <w:footnoteRef/>
      </w:r>
      <w:r w:rsidRPr="00C76D8C">
        <w:rPr>
          <w:rFonts w:ascii="Times New Roman" w:hAnsi="Times New Roman" w:cs="Times New Roman"/>
          <w:lang w:val="sv-SE"/>
        </w:rPr>
        <w:t>Sa</w:t>
      </w:r>
      <w:r>
        <w:rPr>
          <w:rFonts w:ascii="Times New Roman" w:hAnsi="Times New Roman" w:cs="Times New Roman"/>
          <w:lang w:val="sv-SE"/>
        </w:rPr>
        <w:t xml:space="preserve">strapratedja, S.J., </w:t>
      </w:r>
      <w:r w:rsidRPr="00C76D8C">
        <w:rPr>
          <w:rFonts w:ascii="Times New Roman" w:hAnsi="Times New Roman" w:cs="Times New Roman"/>
          <w:i/>
          <w:lang w:val="sv-SE"/>
        </w:rPr>
        <w:t>”Pembangunan Pendidikan Berwawasan Kemanusiaan”,</w:t>
      </w:r>
      <w:r>
        <w:rPr>
          <w:rFonts w:ascii="Times New Roman" w:hAnsi="Times New Roman" w:cs="Times New Roman"/>
          <w:lang w:val="sv-SE"/>
        </w:rPr>
        <w:t xml:space="preserve"> dalam bukunya Said Tuhuleley, Adde Marup WS &amp; Haedar Nashir (eds,), </w:t>
      </w:r>
      <w:r w:rsidRPr="00C76D8C">
        <w:rPr>
          <w:rFonts w:ascii="Times New Roman" w:hAnsi="Times New Roman" w:cs="Times New Roman"/>
          <w:i/>
          <w:lang w:val="sv-SE"/>
        </w:rPr>
        <w:t>Masa Depan Kamanusiaan</w:t>
      </w:r>
      <w:r>
        <w:rPr>
          <w:rFonts w:ascii="Times New Roman" w:hAnsi="Times New Roman" w:cs="Times New Roman"/>
          <w:lang w:val="sv-SE"/>
        </w:rPr>
        <w:t xml:space="preserve">, (Yogyakarta, Penerbit Jendela dan UMY Yogyakarta, 2003), hal. 59  </w:t>
      </w:r>
    </w:p>
  </w:footnote>
  <w:footnote w:id="26">
    <w:p w:rsidR="006366D4" w:rsidRDefault="006366D4" w:rsidP="00644BBA">
      <w:pPr>
        <w:spacing w:after="0" w:line="240" w:lineRule="auto"/>
        <w:ind w:firstLine="720"/>
        <w:jc w:val="both"/>
      </w:pPr>
      <w:r w:rsidRPr="0036247A">
        <w:rPr>
          <w:rStyle w:val="FootnoteReference"/>
          <w:rFonts w:ascii="Times New Roman" w:hAnsi="Times New Roman"/>
          <w:sz w:val="20"/>
          <w:szCs w:val="20"/>
        </w:rPr>
        <w:footnoteRef/>
      </w:r>
      <w:r>
        <w:rPr>
          <w:rFonts w:ascii="Times New Roman" w:hAnsi="Times New Roman" w:cs="Times New Roman"/>
          <w:sz w:val="20"/>
          <w:szCs w:val="20"/>
        </w:rPr>
        <w:t xml:space="preserve">H. </w:t>
      </w:r>
      <w:r w:rsidRPr="0036247A">
        <w:rPr>
          <w:rFonts w:ascii="Times New Roman" w:hAnsi="Times New Roman" w:cs="Times New Roman"/>
          <w:bCs/>
          <w:sz w:val="20"/>
          <w:szCs w:val="20"/>
        </w:rPr>
        <w:t>Baharuddin HS,</w:t>
      </w:r>
      <w:r w:rsidRPr="0036247A">
        <w:rPr>
          <w:rFonts w:ascii="Times New Roman" w:hAnsi="Times New Roman" w:cs="Times New Roman"/>
          <w:bCs/>
          <w:i/>
          <w:sz w:val="20"/>
          <w:szCs w:val="20"/>
        </w:rPr>
        <w:t>Peluang dan Tantangan Pondok Pesantrendalam Era Globalisasi</w:t>
      </w:r>
      <w:r w:rsidRPr="0036247A">
        <w:rPr>
          <w:rFonts w:ascii="Times New Roman" w:hAnsi="Times New Roman" w:cs="Times New Roman"/>
          <w:b/>
          <w:bCs/>
          <w:sz w:val="20"/>
          <w:szCs w:val="20"/>
        </w:rPr>
        <w:t xml:space="preserve"> (</w:t>
      </w:r>
      <w:r w:rsidRPr="0036247A">
        <w:rPr>
          <w:rFonts w:ascii="Times New Roman" w:hAnsi="Times New Roman" w:cs="Times New Roman"/>
          <w:sz w:val="20"/>
          <w:szCs w:val="20"/>
        </w:rPr>
        <w:t>Makalah disampaikan pada acara Orientasi Pondok Pesantren Se-Sulawesi Barat Lingkup Kantor Wilayah Departemen Agama Prov. Sulawesi Barat Wisma Manakarra Mamuju, tgl. 1 Sepember 2007</w:t>
      </w:r>
      <w:r>
        <w:rPr>
          <w:rFonts w:ascii="Times New Roman" w:hAnsi="Times New Roman" w:cs="Times New Roman"/>
          <w:sz w:val="20"/>
          <w:szCs w:val="20"/>
        </w:rPr>
        <w:t>) diakses dari (</w:t>
      </w:r>
      <w:hyperlink r:id="rId4" w:history="1">
        <w:r w:rsidRPr="008F2D25">
          <w:rPr>
            <w:rStyle w:val="Hyperlink"/>
            <w:rFonts w:ascii="Times New Roman" w:hAnsi="Times New Roman"/>
            <w:i/>
            <w:sz w:val="20"/>
            <w:szCs w:val="20"/>
          </w:rPr>
          <w:t>http://www.pmiicamar.com/index. content=article</w:t>
        </w:r>
      </w:hyperlink>
      <w:r w:rsidRPr="008F2D25">
        <w:rPr>
          <w:rFonts w:ascii="Times New Roman" w:hAnsi="Times New Roman" w:cs="Times New Roman"/>
          <w:i/>
          <w:sz w:val="20"/>
          <w:szCs w:val="20"/>
        </w:rPr>
        <w:t>)</w:t>
      </w:r>
      <w:r>
        <w:rPr>
          <w:rFonts w:ascii="Times New Roman" w:hAnsi="Times New Roman" w:cs="Times New Roman"/>
          <w:sz w:val="20"/>
          <w:szCs w:val="20"/>
        </w:rPr>
        <w:t xml:space="preserve"> diposting oleh penulisnya tanggal 19 April 2010, dan Diakses pada tanggal 10 Agustus 2010</w:t>
      </w:r>
    </w:p>
  </w:footnote>
  <w:footnote w:id="27">
    <w:p w:rsidR="006366D4" w:rsidRDefault="006366D4" w:rsidP="00644BBA">
      <w:pPr>
        <w:pStyle w:val="FootnoteText"/>
        <w:ind w:firstLine="720"/>
      </w:pPr>
      <w:r w:rsidRPr="00EF717D">
        <w:rPr>
          <w:rStyle w:val="FootnoteReference"/>
          <w:rFonts w:ascii="Times New Roman" w:hAnsi="Times New Roman"/>
        </w:rPr>
        <w:footnoteRef/>
      </w:r>
      <w:r w:rsidRPr="00EF717D">
        <w:rPr>
          <w:rFonts w:ascii="Times New Roman" w:hAnsi="Times New Roman" w:cs="Times New Roman"/>
        </w:rPr>
        <w:t xml:space="preserve"> HM. Amin Hae</w:t>
      </w:r>
      <w:r>
        <w:rPr>
          <w:rFonts w:ascii="Times New Roman" w:hAnsi="Times New Roman" w:cs="Times New Roman"/>
        </w:rPr>
        <w:t>dari, dkk.</w:t>
      </w:r>
      <w:proofErr w:type="gramStart"/>
      <w:r>
        <w:rPr>
          <w:rFonts w:ascii="Times New Roman" w:hAnsi="Times New Roman" w:cs="Times New Roman"/>
        </w:rPr>
        <w:t>,</w:t>
      </w:r>
      <w:r w:rsidRPr="00EF717D">
        <w:rPr>
          <w:rFonts w:ascii="Times New Roman" w:hAnsi="Times New Roman" w:cs="Times New Roman"/>
          <w:i/>
        </w:rPr>
        <w:t>Masa</w:t>
      </w:r>
      <w:proofErr w:type="gramEnd"/>
      <w:r w:rsidRPr="00EF717D">
        <w:rPr>
          <w:rFonts w:ascii="Times New Roman" w:hAnsi="Times New Roman" w:cs="Times New Roman"/>
          <w:i/>
        </w:rPr>
        <w:t xml:space="preserve"> Depan Pesantren………………………………….,</w:t>
      </w:r>
      <w:r w:rsidRPr="00EF717D">
        <w:rPr>
          <w:rFonts w:ascii="Times New Roman" w:hAnsi="Times New Roman" w:cs="Times New Roman"/>
        </w:rPr>
        <w:t xml:space="preserve"> hal. </w:t>
      </w:r>
      <w:r>
        <w:rPr>
          <w:rFonts w:ascii="Times New Roman" w:hAnsi="Times New Roman" w:cs="Times New Roman"/>
        </w:rPr>
        <w:t>102</w:t>
      </w:r>
    </w:p>
  </w:footnote>
  <w:footnote w:id="28">
    <w:p w:rsidR="006366D4" w:rsidRPr="00C345D6" w:rsidRDefault="006366D4" w:rsidP="00644BBA">
      <w:pPr>
        <w:pStyle w:val="FootnoteText"/>
        <w:ind w:firstLine="720"/>
      </w:pPr>
      <w:r w:rsidRPr="00C345D6">
        <w:rPr>
          <w:rStyle w:val="FootnoteReference"/>
          <w:rFonts w:ascii="Times New Roman" w:hAnsi="Times New Roman"/>
        </w:rPr>
        <w:footnoteRef/>
      </w:r>
      <w:r w:rsidRPr="00C345D6">
        <w:rPr>
          <w:rFonts w:ascii="Times New Roman" w:hAnsi="Times New Roman" w:cs="Times New Roman"/>
        </w:rPr>
        <w:t xml:space="preserve"> HM. Amin Haedari, dkk.</w:t>
      </w:r>
      <w:proofErr w:type="gramStart"/>
      <w:r w:rsidRPr="00C345D6">
        <w:rPr>
          <w:rFonts w:ascii="Times New Roman" w:hAnsi="Times New Roman" w:cs="Times New Roman"/>
        </w:rPr>
        <w:t>,</w:t>
      </w:r>
      <w:r>
        <w:rPr>
          <w:rFonts w:ascii="Times New Roman" w:hAnsi="Times New Roman" w:cs="Times New Roman"/>
          <w:i/>
        </w:rPr>
        <w:t>Masa</w:t>
      </w:r>
      <w:proofErr w:type="gramEnd"/>
      <w:r>
        <w:rPr>
          <w:rFonts w:ascii="Times New Roman" w:hAnsi="Times New Roman" w:cs="Times New Roman"/>
          <w:i/>
        </w:rPr>
        <w:t xml:space="preserve"> depan pesantren …………….</w:t>
      </w:r>
      <w:r w:rsidRPr="00C345D6">
        <w:rPr>
          <w:rFonts w:ascii="Times New Roman" w:hAnsi="Times New Roman" w:cs="Times New Roman"/>
        </w:rPr>
        <w:t xml:space="preserve"> hal. 103</w:t>
      </w:r>
    </w:p>
  </w:footnote>
  <w:footnote w:id="29">
    <w:p w:rsidR="006366D4" w:rsidRPr="00C345D6" w:rsidRDefault="006366D4" w:rsidP="00644BBA">
      <w:pPr>
        <w:spacing w:after="0" w:line="240" w:lineRule="auto"/>
        <w:ind w:left="900" w:hanging="180"/>
        <w:jc w:val="both"/>
        <w:rPr>
          <w:sz w:val="20"/>
          <w:szCs w:val="20"/>
        </w:rPr>
      </w:pPr>
      <w:r w:rsidRPr="00C345D6">
        <w:rPr>
          <w:rStyle w:val="FootnoteReference"/>
          <w:rFonts w:ascii="Times New Roman" w:hAnsi="Times New Roman"/>
          <w:sz w:val="20"/>
          <w:szCs w:val="20"/>
        </w:rPr>
        <w:footnoteRef/>
      </w:r>
      <w:proofErr w:type="gramStart"/>
      <w:r w:rsidRPr="00C345D6">
        <w:rPr>
          <w:rFonts w:ascii="Times New Roman" w:hAnsi="Times New Roman" w:cs="Times New Roman"/>
          <w:sz w:val="20"/>
          <w:szCs w:val="20"/>
        </w:rPr>
        <w:t>Abd.</w:t>
      </w:r>
      <w:proofErr w:type="gramEnd"/>
      <w:r w:rsidRPr="00C345D6">
        <w:rPr>
          <w:rFonts w:ascii="Times New Roman" w:hAnsi="Times New Roman" w:cs="Times New Roman"/>
          <w:sz w:val="20"/>
          <w:szCs w:val="20"/>
        </w:rPr>
        <w:t xml:space="preserve"> A’la, </w:t>
      </w:r>
      <w:r w:rsidRPr="00C345D6">
        <w:rPr>
          <w:rFonts w:ascii="Times New Roman" w:hAnsi="Times New Roman" w:cs="Times New Roman"/>
          <w:i/>
          <w:sz w:val="20"/>
          <w:szCs w:val="20"/>
        </w:rPr>
        <w:t xml:space="preserve">Pembaruan Pesantren </w:t>
      </w:r>
      <w:r w:rsidRPr="00C345D6">
        <w:rPr>
          <w:rFonts w:ascii="Times New Roman" w:hAnsi="Times New Roman" w:cs="Times New Roman"/>
          <w:iCs/>
          <w:sz w:val="20"/>
          <w:szCs w:val="20"/>
        </w:rPr>
        <w:t>(</w:t>
      </w:r>
      <w:r w:rsidRPr="00C345D6">
        <w:rPr>
          <w:rFonts w:ascii="Times New Roman" w:eastAsia="Times New Roman" w:hAnsi="Times New Roman" w:cs="Times New Roman"/>
          <w:sz w:val="20"/>
          <w:szCs w:val="20"/>
          <w:lang w:val="sv-SE"/>
        </w:rPr>
        <w:t xml:space="preserve">Yogyakarta: LKiS (Pustaka Pesantren), 2006), hal. </w:t>
      </w:r>
      <w:r w:rsidRPr="00C345D6">
        <w:rPr>
          <w:rFonts w:ascii="Times New Roman" w:hAnsi="Times New Roman" w:cs="Times New Roman"/>
          <w:sz w:val="20"/>
          <w:szCs w:val="20"/>
        </w:rPr>
        <w:t>68</w:t>
      </w:r>
    </w:p>
  </w:footnote>
  <w:footnote w:id="30">
    <w:p w:rsidR="006366D4" w:rsidRDefault="006366D4" w:rsidP="00644BBA">
      <w:pPr>
        <w:pStyle w:val="FootnoteText"/>
        <w:ind w:firstLine="720"/>
        <w:jc w:val="both"/>
      </w:pPr>
      <w:r w:rsidRPr="00C345D6">
        <w:rPr>
          <w:rStyle w:val="FootnoteReference"/>
          <w:rFonts w:ascii="Times New Roman" w:hAnsi="Times New Roman"/>
        </w:rPr>
        <w:footnoteRef/>
      </w:r>
      <w:proofErr w:type="gramStart"/>
      <w:r w:rsidRPr="00C345D6">
        <w:rPr>
          <w:rFonts w:ascii="Times New Roman" w:hAnsi="Times New Roman" w:cs="Times New Roman"/>
        </w:rPr>
        <w:t>Pernyataan Durkheim ini dikutip oleh Saiful Huda dalam tulisannya “Pesantren dan Proses Pembangunan Bangsa” dalam buku “</w:t>
      </w:r>
      <w:r w:rsidRPr="00C345D6">
        <w:rPr>
          <w:rFonts w:ascii="Times New Roman" w:hAnsi="Times New Roman" w:cs="Times New Roman"/>
          <w:i/>
        </w:rPr>
        <w:t>Menggagas Pesantren Masa Depan, Geliat suara santri untuk</w:t>
      </w:r>
      <w:r w:rsidRPr="002F4DB0">
        <w:rPr>
          <w:rFonts w:ascii="Times New Roman" w:hAnsi="Times New Roman" w:cs="Times New Roman"/>
          <w:i/>
        </w:rPr>
        <w:t xml:space="preserve"> Indonesia Baru”</w:t>
      </w:r>
      <w:r w:rsidRPr="002F4DB0">
        <w:rPr>
          <w:rFonts w:ascii="Times New Roman" w:hAnsi="Times New Roman" w:cs="Times New Roman"/>
        </w:rPr>
        <w:t xml:space="preserve"> yang disusun oleh A.Z. Fanani &amp; Elly el-Fajri (Penyunting), (Yogyakarta, Penerbit Qalam (Qirtas), 2003), hal.</w:t>
      </w:r>
      <w:proofErr w:type="gramEnd"/>
      <w:r w:rsidRPr="002F4DB0">
        <w:rPr>
          <w:rFonts w:ascii="Times New Roman" w:hAnsi="Times New Roman" w:cs="Times New Roman"/>
        </w:rPr>
        <w:t xml:space="preserve"> 59</w:t>
      </w:r>
    </w:p>
  </w:footnote>
  <w:footnote w:id="31">
    <w:p w:rsidR="006366D4" w:rsidRDefault="006366D4" w:rsidP="00644BBA">
      <w:pPr>
        <w:pStyle w:val="FootnoteText"/>
        <w:ind w:firstLine="720"/>
        <w:jc w:val="both"/>
      </w:pPr>
      <w:r w:rsidRPr="00AD2FE7">
        <w:rPr>
          <w:rStyle w:val="FootnoteReference"/>
          <w:rFonts w:ascii="Times New Roman" w:hAnsi="Times New Roman"/>
        </w:rPr>
        <w:footnoteRef/>
      </w:r>
      <w:proofErr w:type="gramStart"/>
      <w:r w:rsidRPr="00AD2FE7">
        <w:rPr>
          <w:rFonts w:ascii="Times New Roman" w:hAnsi="Times New Roman" w:cs="Times New Roman"/>
        </w:rPr>
        <w:t>Yang dimaksud dengan transformasi sosial ekonomi adalah suatu program untuk mengatasi problem sosial yang timbul dan dihajati masyarakat.</w:t>
      </w:r>
      <w:proofErr w:type="gramEnd"/>
      <w:r w:rsidRPr="00AD2FE7">
        <w:rPr>
          <w:rFonts w:ascii="Times New Roman" w:hAnsi="Times New Roman" w:cs="Times New Roman"/>
        </w:rPr>
        <w:t xml:space="preserve"> Transformasi ini memiliki pendekatan-pendekatan di antaranya: pendekatan sosio-karikatif, sosio-ekonomis, sosio-reformis, sosio-transformis, dan sosio-politis</w:t>
      </w:r>
      <w:r>
        <w:rPr>
          <w:rFonts w:ascii="Times New Roman" w:hAnsi="Times New Roman" w:cs="Times New Roman"/>
        </w:rPr>
        <w:t xml:space="preserve">. Selengkapnya dapat dilihat dalam Zaenal Arifin Toha, </w:t>
      </w:r>
      <w:r w:rsidRPr="00BC6506">
        <w:rPr>
          <w:rFonts w:ascii="Times New Roman" w:hAnsi="Times New Roman" w:cs="Times New Roman"/>
          <w:i/>
        </w:rPr>
        <w:t>Kenyelenehan Gus Dur; Gugatan kaum muda NU dan tantangan kebudayaan</w:t>
      </w:r>
      <w:r>
        <w:rPr>
          <w:rFonts w:ascii="Times New Roman" w:hAnsi="Times New Roman" w:cs="Times New Roman"/>
        </w:rPr>
        <w:t xml:space="preserve"> (Yogyakarta: Gama Media, 2001) hal. 4</w:t>
      </w:r>
    </w:p>
  </w:footnote>
  <w:footnote w:id="32">
    <w:p w:rsidR="006366D4" w:rsidRDefault="006366D4" w:rsidP="00644BBA">
      <w:pPr>
        <w:pStyle w:val="FootnoteText"/>
        <w:ind w:firstLine="720"/>
        <w:jc w:val="both"/>
      </w:pPr>
      <w:r w:rsidRPr="00444413">
        <w:rPr>
          <w:rStyle w:val="FootnoteReference"/>
          <w:rFonts w:ascii="Times New Roman" w:hAnsi="Times New Roman"/>
        </w:rPr>
        <w:footnoteRef/>
      </w:r>
      <w:r w:rsidRPr="00444413">
        <w:rPr>
          <w:rFonts w:ascii="Times New Roman" w:hAnsi="Times New Roman" w:cs="Times New Roman"/>
        </w:rPr>
        <w:t>Miski Anwar dalam tulisannya yang berjudul “Tradisi Pesantren di Tengah Transformasi Sosial” dalam buku karya A.Z. Fanani &amp; Elly el-Fajri (Peny</w:t>
      </w:r>
      <w:r>
        <w:rPr>
          <w:rFonts w:ascii="Times New Roman" w:hAnsi="Times New Roman" w:cs="Times New Roman"/>
        </w:rPr>
        <w:t>.)</w:t>
      </w:r>
      <w:r w:rsidRPr="00444413">
        <w:rPr>
          <w:rFonts w:ascii="Times New Roman" w:hAnsi="Times New Roman" w:cs="Times New Roman"/>
          <w:i/>
        </w:rPr>
        <w:t>Menggagas Pesantren Masa Depan</w:t>
      </w:r>
      <w:r>
        <w:rPr>
          <w:rFonts w:ascii="Times New Roman" w:hAnsi="Times New Roman" w:cs="Times New Roman"/>
          <w:i/>
        </w:rPr>
        <w:t xml:space="preserve">……… </w:t>
      </w:r>
      <w:r w:rsidRPr="00444413">
        <w:rPr>
          <w:rFonts w:ascii="Times New Roman" w:hAnsi="Times New Roman" w:cs="Times New Roman"/>
        </w:rPr>
        <w:t>hal.</w:t>
      </w:r>
      <w:r>
        <w:rPr>
          <w:rFonts w:ascii="Times New Roman" w:hAnsi="Times New Roman" w:cs="Times New Roman"/>
        </w:rPr>
        <w:t>82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70F1"/>
    <w:multiLevelType w:val="hybridMultilevel"/>
    <w:tmpl w:val="67C6A01A"/>
    <w:lvl w:ilvl="0" w:tplc="F2868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408ED"/>
    <w:multiLevelType w:val="hybridMultilevel"/>
    <w:tmpl w:val="D5B66764"/>
    <w:lvl w:ilvl="0" w:tplc="77D0F1CC">
      <w:start w:val="1"/>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1A2C36CC"/>
    <w:multiLevelType w:val="hybridMultilevel"/>
    <w:tmpl w:val="9C6EA364"/>
    <w:lvl w:ilvl="0" w:tplc="EAE293E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BC920BC"/>
    <w:multiLevelType w:val="hybridMultilevel"/>
    <w:tmpl w:val="E638A32A"/>
    <w:lvl w:ilvl="0" w:tplc="41ACEA88">
      <w:start w:val="1"/>
      <w:numFmt w:val="decimal"/>
      <w:lvlText w:val="%1)"/>
      <w:lvlJc w:val="left"/>
      <w:pPr>
        <w:ind w:left="1766" w:hanging="91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223413F"/>
    <w:multiLevelType w:val="hybridMultilevel"/>
    <w:tmpl w:val="E07C741A"/>
    <w:lvl w:ilvl="0" w:tplc="51EAD9A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24B5A03"/>
    <w:multiLevelType w:val="hybridMultilevel"/>
    <w:tmpl w:val="8E9EA724"/>
    <w:lvl w:ilvl="0" w:tplc="81003B60">
      <w:start w:val="1"/>
      <w:numFmt w:val="decimal"/>
      <w:lvlText w:val="%1)"/>
      <w:lvlJc w:val="left"/>
      <w:pPr>
        <w:ind w:left="1571" w:hanging="360"/>
      </w:pPr>
      <w:rPr>
        <w:i w:val="0"/>
        <w:i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29502ED0"/>
    <w:multiLevelType w:val="hybridMultilevel"/>
    <w:tmpl w:val="EE72239C"/>
    <w:lvl w:ilvl="0" w:tplc="6F70A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226FA7"/>
    <w:multiLevelType w:val="hybridMultilevel"/>
    <w:tmpl w:val="5DBC770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3D896F03"/>
    <w:multiLevelType w:val="hybridMultilevel"/>
    <w:tmpl w:val="23FE37A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EC126A7"/>
    <w:multiLevelType w:val="hybridMultilevel"/>
    <w:tmpl w:val="29A4D12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45B61EEF"/>
    <w:multiLevelType w:val="hybridMultilevel"/>
    <w:tmpl w:val="7A207FE6"/>
    <w:lvl w:ilvl="0" w:tplc="226AC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770777"/>
    <w:multiLevelType w:val="hybridMultilevel"/>
    <w:tmpl w:val="34DAF7F4"/>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nsid w:val="4E997F7D"/>
    <w:multiLevelType w:val="hybridMultilevel"/>
    <w:tmpl w:val="16482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24396"/>
    <w:multiLevelType w:val="hybridMultilevel"/>
    <w:tmpl w:val="E8B89B66"/>
    <w:lvl w:ilvl="0" w:tplc="C53C2C5A">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8F20DC9"/>
    <w:multiLevelType w:val="hybridMultilevel"/>
    <w:tmpl w:val="757EE5D6"/>
    <w:lvl w:ilvl="0" w:tplc="8D2093A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23252BF"/>
    <w:multiLevelType w:val="hybridMultilevel"/>
    <w:tmpl w:val="264EEC24"/>
    <w:lvl w:ilvl="0" w:tplc="01C2AD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B80645B"/>
    <w:multiLevelType w:val="hybridMultilevel"/>
    <w:tmpl w:val="8140F28E"/>
    <w:lvl w:ilvl="0" w:tplc="CCC8C6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C035361"/>
    <w:multiLevelType w:val="hybridMultilevel"/>
    <w:tmpl w:val="0A5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6"/>
  </w:num>
  <w:num w:numId="4">
    <w:abstractNumId w:val="2"/>
  </w:num>
  <w:num w:numId="5">
    <w:abstractNumId w:val="8"/>
  </w:num>
  <w:num w:numId="6">
    <w:abstractNumId w:val="7"/>
  </w:num>
  <w:num w:numId="7">
    <w:abstractNumId w:val="5"/>
  </w:num>
  <w:num w:numId="8">
    <w:abstractNumId w:val="11"/>
  </w:num>
  <w:num w:numId="9">
    <w:abstractNumId w:val="1"/>
  </w:num>
  <w:num w:numId="10">
    <w:abstractNumId w:val="10"/>
  </w:num>
  <w:num w:numId="11">
    <w:abstractNumId w:val="4"/>
  </w:num>
  <w:num w:numId="12">
    <w:abstractNumId w:val="9"/>
  </w:num>
  <w:num w:numId="13">
    <w:abstractNumId w:val="3"/>
  </w:num>
  <w:num w:numId="14">
    <w:abstractNumId w:val="14"/>
  </w:num>
  <w:num w:numId="15">
    <w:abstractNumId w:val="13"/>
  </w:num>
  <w:num w:numId="16">
    <w:abstractNumId w:val="0"/>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proofState w:grammar="clean"/>
  <w:defaultTabStop w:val="720"/>
  <w:characterSpacingControl w:val="doNotCompress"/>
  <w:footnotePr>
    <w:footnote w:id="-1"/>
    <w:footnote w:id="0"/>
  </w:footnotePr>
  <w:endnotePr>
    <w:endnote w:id="-1"/>
    <w:endnote w:id="0"/>
  </w:endnotePr>
  <w:compat/>
  <w:rsids>
    <w:rsidRoot w:val="003E53E9"/>
    <w:rsid w:val="00027188"/>
    <w:rsid w:val="00042981"/>
    <w:rsid w:val="00042E97"/>
    <w:rsid w:val="00052871"/>
    <w:rsid w:val="00081964"/>
    <w:rsid w:val="00083E8A"/>
    <w:rsid w:val="00086D58"/>
    <w:rsid w:val="00087AE3"/>
    <w:rsid w:val="000A31EB"/>
    <w:rsid w:val="000A75E3"/>
    <w:rsid w:val="000A767E"/>
    <w:rsid w:val="000B1913"/>
    <w:rsid w:val="000B76CE"/>
    <w:rsid w:val="000D2786"/>
    <w:rsid w:val="000D2B03"/>
    <w:rsid w:val="000F339E"/>
    <w:rsid w:val="00132E69"/>
    <w:rsid w:val="00147A31"/>
    <w:rsid w:val="00154DE2"/>
    <w:rsid w:val="00186830"/>
    <w:rsid w:val="001A774B"/>
    <w:rsid w:val="001D55A8"/>
    <w:rsid w:val="001E2674"/>
    <w:rsid w:val="001E2E19"/>
    <w:rsid w:val="001E3F9E"/>
    <w:rsid w:val="00201054"/>
    <w:rsid w:val="00203FF3"/>
    <w:rsid w:val="00205B18"/>
    <w:rsid w:val="00214EE2"/>
    <w:rsid w:val="0022516E"/>
    <w:rsid w:val="00235AC3"/>
    <w:rsid w:val="002367B0"/>
    <w:rsid w:val="00240E22"/>
    <w:rsid w:val="00243E57"/>
    <w:rsid w:val="00247251"/>
    <w:rsid w:val="002517E9"/>
    <w:rsid w:val="00272033"/>
    <w:rsid w:val="00291F41"/>
    <w:rsid w:val="002A41C4"/>
    <w:rsid w:val="002C5E9B"/>
    <w:rsid w:val="002D1B22"/>
    <w:rsid w:val="002E334A"/>
    <w:rsid w:val="002E3775"/>
    <w:rsid w:val="00306952"/>
    <w:rsid w:val="00306E28"/>
    <w:rsid w:val="00320D44"/>
    <w:rsid w:val="003341DE"/>
    <w:rsid w:val="00340533"/>
    <w:rsid w:val="00341BA1"/>
    <w:rsid w:val="0034412A"/>
    <w:rsid w:val="003557F2"/>
    <w:rsid w:val="00360ADF"/>
    <w:rsid w:val="00375D81"/>
    <w:rsid w:val="003A5618"/>
    <w:rsid w:val="003D0750"/>
    <w:rsid w:val="003E44CD"/>
    <w:rsid w:val="003E53E9"/>
    <w:rsid w:val="003F1C7E"/>
    <w:rsid w:val="00405AD2"/>
    <w:rsid w:val="004161E9"/>
    <w:rsid w:val="00433E85"/>
    <w:rsid w:val="0044224E"/>
    <w:rsid w:val="00463AD0"/>
    <w:rsid w:val="00463C70"/>
    <w:rsid w:val="00467BA2"/>
    <w:rsid w:val="00471DEA"/>
    <w:rsid w:val="00474FDA"/>
    <w:rsid w:val="00477567"/>
    <w:rsid w:val="004869D1"/>
    <w:rsid w:val="004B66CC"/>
    <w:rsid w:val="004C05C9"/>
    <w:rsid w:val="004C57DF"/>
    <w:rsid w:val="004C78AD"/>
    <w:rsid w:val="004D762E"/>
    <w:rsid w:val="00503052"/>
    <w:rsid w:val="00504C54"/>
    <w:rsid w:val="005125FE"/>
    <w:rsid w:val="00520B01"/>
    <w:rsid w:val="005333D7"/>
    <w:rsid w:val="00592824"/>
    <w:rsid w:val="005B2393"/>
    <w:rsid w:val="005B4756"/>
    <w:rsid w:val="005B4AD7"/>
    <w:rsid w:val="005B4D9E"/>
    <w:rsid w:val="005C7494"/>
    <w:rsid w:val="005C7642"/>
    <w:rsid w:val="005E7EB8"/>
    <w:rsid w:val="00611FBF"/>
    <w:rsid w:val="006167A8"/>
    <w:rsid w:val="006366D4"/>
    <w:rsid w:val="00644BBA"/>
    <w:rsid w:val="00654FC4"/>
    <w:rsid w:val="006558A1"/>
    <w:rsid w:val="00672F9D"/>
    <w:rsid w:val="00676C0B"/>
    <w:rsid w:val="006848D9"/>
    <w:rsid w:val="00685416"/>
    <w:rsid w:val="00694331"/>
    <w:rsid w:val="006964E7"/>
    <w:rsid w:val="006A4762"/>
    <w:rsid w:val="006B1CF0"/>
    <w:rsid w:val="006B67A5"/>
    <w:rsid w:val="006B7A59"/>
    <w:rsid w:val="006C2808"/>
    <w:rsid w:val="00706B5E"/>
    <w:rsid w:val="0072370E"/>
    <w:rsid w:val="00726A9B"/>
    <w:rsid w:val="007403C8"/>
    <w:rsid w:val="0074065D"/>
    <w:rsid w:val="0075666B"/>
    <w:rsid w:val="00770935"/>
    <w:rsid w:val="00770EB4"/>
    <w:rsid w:val="0079134A"/>
    <w:rsid w:val="007A63CB"/>
    <w:rsid w:val="007A6475"/>
    <w:rsid w:val="007E1347"/>
    <w:rsid w:val="007F02FF"/>
    <w:rsid w:val="007F33BE"/>
    <w:rsid w:val="008072E1"/>
    <w:rsid w:val="00812FFA"/>
    <w:rsid w:val="008140E6"/>
    <w:rsid w:val="00815B56"/>
    <w:rsid w:val="00827933"/>
    <w:rsid w:val="00834BF2"/>
    <w:rsid w:val="00856246"/>
    <w:rsid w:val="008574EF"/>
    <w:rsid w:val="0088729E"/>
    <w:rsid w:val="008A1A97"/>
    <w:rsid w:val="008B412E"/>
    <w:rsid w:val="008B4F25"/>
    <w:rsid w:val="008C6DC2"/>
    <w:rsid w:val="008D02DF"/>
    <w:rsid w:val="008D34D4"/>
    <w:rsid w:val="008D3CB0"/>
    <w:rsid w:val="008E2301"/>
    <w:rsid w:val="00914491"/>
    <w:rsid w:val="00915310"/>
    <w:rsid w:val="009203CD"/>
    <w:rsid w:val="00920814"/>
    <w:rsid w:val="0094048C"/>
    <w:rsid w:val="009727D1"/>
    <w:rsid w:val="009850E4"/>
    <w:rsid w:val="009B5D7C"/>
    <w:rsid w:val="009B6BAD"/>
    <w:rsid w:val="009D06C0"/>
    <w:rsid w:val="009D4861"/>
    <w:rsid w:val="00A03058"/>
    <w:rsid w:val="00A15D10"/>
    <w:rsid w:val="00A160BF"/>
    <w:rsid w:val="00A21F2E"/>
    <w:rsid w:val="00A33E35"/>
    <w:rsid w:val="00A362D6"/>
    <w:rsid w:val="00A37323"/>
    <w:rsid w:val="00A45DD5"/>
    <w:rsid w:val="00A56E43"/>
    <w:rsid w:val="00A63605"/>
    <w:rsid w:val="00AD0A6F"/>
    <w:rsid w:val="00AD0F67"/>
    <w:rsid w:val="00AF7593"/>
    <w:rsid w:val="00B03DC3"/>
    <w:rsid w:val="00B26DE3"/>
    <w:rsid w:val="00B279AB"/>
    <w:rsid w:val="00B343A9"/>
    <w:rsid w:val="00B51B06"/>
    <w:rsid w:val="00B568FE"/>
    <w:rsid w:val="00B6055A"/>
    <w:rsid w:val="00B609E0"/>
    <w:rsid w:val="00B80D9E"/>
    <w:rsid w:val="00B9189E"/>
    <w:rsid w:val="00BB692E"/>
    <w:rsid w:val="00BE5998"/>
    <w:rsid w:val="00BE7EB4"/>
    <w:rsid w:val="00C06660"/>
    <w:rsid w:val="00C07CD5"/>
    <w:rsid w:val="00C07DDF"/>
    <w:rsid w:val="00C17FCF"/>
    <w:rsid w:val="00C25CE7"/>
    <w:rsid w:val="00C315E4"/>
    <w:rsid w:val="00C345D6"/>
    <w:rsid w:val="00C36105"/>
    <w:rsid w:val="00C42463"/>
    <w:rsid w:val="00C53C6C"/>
    <w:rsid w:val="00C6487C"/>
    <w:rsid w:val="00C73C7E"/>
    <w:rsid w:val="00C85F24"/>
    <w:rsid w:val="00C9211F"/>
    <w:rsid w:val="00CA407C"/>
    <w:rsid w:val="00CB5577"/>
    <w:rsid w:val="00CB5AB8"/>
    <w:rsid w:val="00CD2339"/>
    <w:rsid w:val="00CD5BBB"/>
    <w:rsid w:val="00CD701C"/>
    <w:rsid w:val="00CD75BB"/>
    <w:rsid w:val="00CE3812"/>
    <w:rsid w:val="00CF2EAA"/>
    <w:rsid w:val="00D17547"/>
    <w:rsid w:val="00D4393B"/>
    <w:rsid w:val="00D47B80"/>
    <w:rsid w:val="00D524F1"/>
    <w:rsid w:val="00D53049"/>
    <w:rsid w:val="00D70B9D"/>
    <w:rsid w:val="00DD3B59"/>
    <w:rsid w:val="00DD7799"/>
    <w:rsid w:val="00DE7154"/>
    <w:rsid w:val="00E00E0C"/>
    <w:rsid w:val="00E02464"/>
    <w:rsid w:val="00E115FD"/>
    <w:rsid w:val="00E26E93"/>
    <w:rsid w:val="00E30012"/>
    <w:rsid w:val="00E445AC"/>
    <w:rsid w:val="00E669B3"/>
    <w:rsid w:val="00E67593"/>
    <w:rsid w:val="00E82ABA"/>
    <w:rsid w:val="00E94593"/>
    <w:rsid w:val="00EC6576"/>
    <w:rsid w:val="00EF20E2"/>
    <w:rsid w:val="00F1211C"/>
    <w:rsid w:val="00F475F5"/>
    <w:rsid w:val="00F516DC"/>
    <w:rsid w:val="00FA6286"/>
    <w:rsid w:val="00FD4971"/>
    <w:rsid w:val="00FF01FE"/>
    <w:rsid w:val="00FF288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F2"/>
  </w:style>
  <w:style w:type="paragraph" w:styleId="Heading1">
    <w:name w:val="heading 1"/>
    <w:basedOn w:val="Normal"/>
    <w:next w:val="Normal"/>
    <w:link w:val="Heading1Char"/>
    <w:uiPriority w:val="9"/>
    <w:qFormat/>
    <w:rsid w:val="005B4D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4D4"/>
    <w:pPr>
      <w:ind w:left="720"/>
      <w:contextualSpacing/>
    </w:pPr>
  </w:style>
  <w:style w:type="paragraph" w:styleId="Header">
    <w:name w:val="header"/>
    <w:basedOn w:val="Normal"/>
    <w:link w:val="HeaderChar"/>
    <w:uiPriority w:val="99"/>
    <w:unhideWhenUsed/>
    <w:rsid w:val="00463A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3AD0"/>
  </w:style>
  <w:style w:type="paragraph" w:styleId="Footer">
    <w:name w:val="footer"/>
    <w:basedOn w:val="Normal"/>
    <w:link w:val="FooterChar"/>
    <w:uiPriority w:val="99"/>
    <w:unhideWhenUsed/>
    <w:rsid w:val="00463A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63AD0"/>
  </w:style>
  <w:style w:type="paragraph" w:customStyle="1" w:styleId="FootnoteText1">
    <w:name w:val="Footnote Text1"/>
    <w:basedOn w:val="Normal"/>
    <w:next w:val="FootnoteText"/>
    <w:link w:val="FootnoteTextChar"/>
    <w:uiPriority w:val="99"/>
    <w:unhideWhenUsed/>
    <w:rsid w:val="00320D44"/>
    <w:pPr>
      <w:spacing w:after="0" w:line="240" w:lineRule="auto"/>
    </w:pPr>
    <w:rPr>
      <w:rFonts w:cs="Times New Roman"/>
      <w:sz w:val="20"/>
      <w:szCs w:val="20"/>
    </w:rPr>
  </w:style>
  <w:style w:type="character" w:customStyle="1" w:styleId="FootnoteTextChar">
    <w:name w:val="Footnote Text Char"/>
    <w:basedOn w:val="DefaultParagraphFont"/>
    <w:link w:val="FootnoteText1"/>
    <w:uiPriority w:val="99"/>
    <w:locked/>
    <w:rsid w:val="00320D44"/>
    <w:rPr>
      <w:rFonts w:cs="Times New Roman"/>
      <w:sz w:val="20"/>
      <w:szCs w:val="20"/>
    </w:rPr>
  </w:style>
  <w:style w:type="character" w:styleId="FootnoteReference">
    <w:name w:val="footnote reference"/>
    <w:basedOn w:val="DefaultParagraphFont"/>
    <w:uiPriority w:val="99"/>
    <w:semiHidden/>
    <w:unhideWhenUsed/>
    <w:rsid w:val="00320D44"/>
    <w:rPr>
      <w:rFonts w:cs="Times New Roman"/>
      <w:vertAlign w:val="superscript"/>
    </w:rPr>
  </w:style>
  <w:style w:type="paragraph" w:styleId="FootnoteText">
    <w:name w:val="footnote text"/>
    <w:basedOn w:val="Normal"/>
    <w:link w:val="FootnoteTextChar1"/>
    <w:uiPriority w:val="99"/>
    <w:semiHidden/>
    <w:unhideWhenUsed/>
    <w:rsid w:val="00320D4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20D44"/>
    <w:rPr>
      <w:sz w:val="20"/>
      <w:szCs w:val="20"/>
    </w:rPr>
  </w:style>
  <w:style w:type="character" w:styleId="Hyperlink">
    <w:name w:val="Hyperlink"/>
    <w:basedOn w:val="DefaultParagraphFont"/>
    <w:uiPriority w:val="99"/>
    <w:unhideWhenUsed/>
    <w:rsid w:val="000A75E3"/>
    <w:rPr>
      <w:color w:val="0000FF" w:themeColor="hyperlink"/>
      <w:u w:val="single"/>
    </w:rPr>
  </w:style>
  <w:style w:type="character" w:customStyle="1" w:styleId="Heading1Char">
    <w:name w:val="Heading 1 Char"/>
    <w:basedOn w:val="DefaultParagraphFont"/>
    <w:link w:val="Heading1"/>
    <w:uiPriority w:val="9"/>
    <w:rsid w:val="005B4D9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475F5"/>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9B5D7C"/>
    <w:rPr>
      <w:color w:val="800080" w:themeColor="followedHyperlink"/>
      <w:u w:val="single"/>
    </w:rPr>
  </w:style>
  <w:style w:type="paragraph" w:styleId="NormalWeb">
    <w:name w:val="Normal (Web)"/>
    <w:basedOn w:val="Normal"/>
    <w:uiPriority w:val="99"/>
    <w:unhideWhenUsed/>
    <w:rsid w:val="00E024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C7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F2"/>
  </w:style>
  <w:style w:type="paragraph" w:styleId="Heading1">
    <w:name w:val="heading 1"/>
    <w:basedOn w:val="Normal"/>
    <w:next w:val="Normal"/>
    <w:link w:val="Heading1Char"/>
    <w:uiPriority w:val="9"/>
    <w:qFormat/>
    <w:rsid w:val="005B4D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4D4"/>
    <w:pPr>
      <w:ind w:left="720"/>
      <w:contextualSpacing/>
    </w:pPr>
  </w:style>
  <w:style w:type="paragraph" w:styleId="Header">
    <w:name w:val="header"/>
    <w:basedOn w:val="Normal"/>
    <w:link w:val="HeaderChar"/>
    <w:uiPriority w:val="99"/>
    <w:unhideWhenUsed/>
    <w:rsid w:val="00463A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3AD0"/>
  </w:style>
  <w:style w:type="paragraph" w:styleId="Footer">
    <w:name w:val="footer"/>
    <w:basedOn w:val="Normal"/>
    <w:link w:val="FooterChar"/>
    <w:uiPriority w:val="99"/>
    <w:unhideWhenUsed/>
    <w:rsid w:val="00463A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63AD0"/>
  </w:style>
  <w:style w:type="paragraph" w:customStyle="1" w:styleId="FootnoteText1">
    <w:name w:val="Footnote Text1"/>
    <w:basedOn w:val="Normal"/>
    <w:next w:val="FootnoteText"/>
    <w:link w:val="FootnoteTextChar"/>
    <w:uiPriority w:val="99"/>
    <w:unhideWhenUsed/>
    <w:rsid w:val="00320D44"/>
    <w:pPr>
      <w:spacing w:after="0" w:line="240" w:lineRule="auto"/>
    </w:pPr>
    <w:rPr>
      <w:rFonts w:cs="Times New Roman"/>
      <w:sz w:val="20"/>
      <w:szCs w:val="20"/>
    </w:rPr>
  </w:style>
  <w:style w:type="character" w:customStyle="1" w:styleId="FootnoteTextChar">
    <w:name w:val="Footnote Text Char"/>
    <w:basedOn w:val="DefaultParagraphFont"/>
    <w:link w:val="FootnoteText1"/>
    <w:uiPriority w:val="99"/>
    <w:locked/>
    <w:rsid w:val="00320D44"/>
    <w:rPr>
      <w:rFonts w:cs="Times New Roman"/>
      <w:sz w:val="20"/>
      <w:szCs w:val="20"/>
    </w:rPr>
  </w:style>
  <w:style w:type="character" w:styleId="FootnoteReference">
    <w:name w:val="footnote reference"/>
    <w:basedOn w:val="DefaultParagraphFont"/>
    <w:uiPriority w:val="99"/>
    <w:semiHidden/>
    <w:unhideWhenUsed/>
    <w:rsid w:val="00320D44"/>
    <w:rPr>
      <w:rFonts w:cs="Times New Roman"/>
      <w:vertAlign w:val="superscript"/>
    </w:rPr>
  </w:style>
  <w:style w:type="paragraph" w:styleId="FootnoteText">
    <w:name w:val="footnote text"/>
    <w:basedOn w:val="Normal"/>
    <w:link w:val="FootnoteTextChar1"/>
    <w:uiPriority w:val="99"/>
    <w:semiHidden/>
    <w:unhideWhenUsed/>
    <w:rsid w:val="00320D4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20D44"/>
    <w:rPr>
      <w:sz w:val="20"/>
      <w:szCs w:val="20"/>
    </w:rPr>
  </w:style>
  <w:style w:type="character" w:styleId="Hyperlink">
    <w:name w:val="Hyperlink"/>
    <w:basedOn w:val="DefaultParagraphFont"/>
    <w:uiPriority w:val="99"/>
    <w:unhideWhenUsed/>
    <w:rsid w:val="000A75E3"/>
    <w:rPr>
      <w:color w:val="0000FF" w:themeColor="hyperlink"/>
      <w:u w:val="single"/>
    </w:rPr>
  </w:style>
  <w:style w:type="character" w:customStyle="1" w:styleId="Heading1Char">
    <w:name w:val="Heading 1 Char"/>
    <w:basedOn w:val="DefaultParagraphFont"/>
    <w:link w:val="Heading1"/>
    <w:uiPriority w:val="9"/>
    <w:rsid w:val="005B4D9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475F5"/>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9B5D7C"/>
    <w:rPr>
      <w:color w:val="800080" w:themeColor="followedHyperlink"/>
      <w:u w:val="single"/>
    </w:rPr>
  </w:style>
  <w:style w:type="paragraph" w:styleId="NormalWeb">
    <w:name w:val="Normal (Web)"/>
    <w:basedOn w:val="Normal"/>
    <w:uiPriority w:val="99"/>
    <w:unhideWhenUsed/>
    <w:rsid w:val="00E024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C7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00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Konsep" TargetMode="External"/><Relationship Id="rId13" Type="http://schemas.openxmlformats.org/officeDocument/2006/relationships/hyperlink" Target="http://www.uin-malang.ac.id/index.php?option=com_content&amp;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slamlib.com/id/index.php?page=article&amp;id=94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iicamar.com/index.%20content=artic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vestor.co.id/home/" TargetMode="External"/><Relationship Id="rId4" Type="http://schemas.openxmlformats.org/officeDocument/2006/relationships/settings" Target="settings.xml"/><Relationship Id="rId9" Type="http://schemas.openxmlformats.org/officeDocument/2006/relationships/hyperlink" Target="http://id.wikipedia.org/wiki/Organisas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ncok.staff.ugm.ac.id/h-8/alive-6-organisasi-pembelajar-organizational-learning.html" TargetMode="External"/><Relationship Id="rId2" Type="http://schemas.openxmlformats.org/officeDocument/2006/relationships/hyperlink" Target="http://islamlib.com/id/index.php?page=article&amp;id=940" TargetMode="External"/><Relationship Id="rId1" Type="http://schemas.openxmlformats.org/officeDocument/2006/relationships/hyperlink" Target="http://www.investor.co.id/home/" TargetMode="External"/><Relationship Id="rId4" Type="http://schemas.openxmlformats.org/officeDocument/2006/relationships/hyperlink" Target="http://www.pmiicamar.com/index.%20content=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FE853-2981-40A5-A364-3B7C588D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22</Pages>
  <Words>6399</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Sultanku</dc:creator>
  <cp:lastModifiedBy>PRODI PAI</cp:lastModifiedBy>
  <cp:revision>116</cp:revision>
  <dcterms:created xsi:type="dcterms:W3CDTF">2012-01-26T13:54:00Z</dcterms:created>
  <dcterms:modified xsi:type="dcterms:W3CDTF">2017-08-30T09:10:00Z</dcterms:modified>
</cp:coreProperties>
</file>